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9B" w:rsidRPr="00FA7020" w:rsidRDefault="0048759B" w:rsidP="004875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7020">
        <w:rPr>
          <w:rFonts w:ascii="Times New Roman" w:hAnsi="Times New Roman" w:cs="Times New Roman"/>
          <w:sz w:val="24"/>
          <w:szCs w:val="24"/>
          <w:u w:val="single"/>
        </w:rPr>
        <w:t>Themen</w:t>
      </w:r>
      <w:r>
        <w:rPr>
          <w:rFonts w:ascii="Times New Roman" w:hAnsi="Times New Roman" w:cs="Times New Roman"/>
          <w:sz w:val="24"/>
          <w:szCs w:val="24"/>
          <w:u w:val="single"/>
        </w:rPr>
        <w:t>vorschläge (Einstiegsliteratur in Klammern)</w:t>
      </w:r>
      <w:r w:rsidRPr="00FA702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759B" w:rsidRPr="00124221" w:rsidRDefault="0048759B" w:rsidP="0048759B">
      <w:pPr>
        <w:ind w:left="360"/>
        <w:rPr>
          <w:rFonts w:ascii="Times New Roman" w:hAnsi="Times New Roman" w:cs="Times New Roman"/>
          <w:b/>
        </w:rPr>
      </w:pPr>
      <w:r w:rsidRPr="00124221">
        <w:rPr>
          <w:rFonts w:ascii="Times New Roman" w:hAnsi="Times New Roman" w:cs="Times New Roman"/>
          <w:b/>
        </w:rPr>
        <w:t>Institutionelle Reformen</w:t>
      </w:r>
    </w:p>
    <w:p w:rsidR="0048759B" w:rsidRPr="0067712F" w:rsidRDefault="0048759B" w:rsidP="0048759B">
      <w:pPr>
        <w:pStyle w:val="Listenabsatz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Wirtschaftliche Probleme der Besatzungszeit</w:t>
      </w:r>
      <w:r w:rsidRPr="001E2B0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E2B06">
        <w:rPr>
          <w:rFonts w:ascii="Times New Roman" w:hAnsi="Times New Roman" w:cs="Times New Roman"/>
          <w:smallCaps/>
          <w:sz w:val="24"/>
          <w:szCs w:val="24"/>
        </w:rPr>
        <w:br/>
      </w:r>
      <w:r w:rsidRPr="001E2B06">
        <w:rPr>
          <w:rFonts w:ascii="Times New Roman" w:hAnsi="Times New Roman" w:cs="Times New Roman"/>
        </w:rPr>
        <w:t>(</w:t>
      </w:r>
      <w:proofErr w:type="spellStart"/>
      <w:r w:rsidRPr="00CA469F">
        <w:rPr>
          <w:rFonts w:ascii="Times New Roman" w:hAnsi="Times New Roman" w:cs="Times New Roman"/>
        </w:rPr>
        <w:t>Abelshauser</w:t>
      </w:r>
      <w:proofErr w:type="spellEnd"/>
      <w:r w:rsidRPr="00CA469F">
        <w:rPr>
          <w:rFonts w:ascii="Times New Roman" w:hAnsi="Times New Roman" w:cs="Times New Roman"/>
        </w:rPr>
        <w:t>, Werner</w:t>
      </w:r>
      <w:r>
        <w:rPr>
          <w:rFonts w:ascii="Times New Roman" w:hAnsi="Times New Roman" w:cs="Times New Roman"/>
        </w:rPr>
        <w:t xml:space="preserve"> (1975):</w:t>
      </w:r>
      <w:r w:rsidRPr="00CA469F">
        <w:rPr>
          <w:rFonts w:ascii="Times New Roman" w:hAnsi="Times New Roman" w:cs="Times New Roman"/>
        </w:rPr>
        <w:t xml:space="preserve"> </w:t>
      </w:r>
      <w:r w:rsidRPr="00CA469F">
        <w:rPr>
          <w:rFonts w:ascii="Times New Roman" w:hAnsi="Times New Roman" w:cs="Times New Roman"/>
          <w:i/>
        </w:rPr>
        <w:t>Wirtschaft in Westdeutschland 1945-1948</w:t>
      </w:r>
      <w:r w:rsidRPr="00CA469F">
        <w:rPr>
          <w:rFonts w:ascii="Times New Roman" w:hAnsi="Times New Roman" w:cs="Times New Roman"/>
        </w:rPr>
        <w:t>, Stuttgart</w:t>
      </w:r>
      <w:r>
        <w:rPr>
          <w:rFonts w:ascii="Times New Roman" w:hAnsi="Times New Roman" w:cs="Times New Roman"/>
        </w:rPr>
        <w:t>;</w:t>
      </w:r>
      <w:r w:rsidRPr="00CA469F">
        <w:rPr>
          <w:rFonts w:ascii="Times New Roman" w:hAnsi="Times New Roman" w:cs="Times New Roman"/>
        </w:rPr>
        <w:t xml:space="preserve"> Winkel, Harald</w:t>
      </w:r>
      <w:r>
        <w:rPr>
          <w:rFonts w:ascii="Times New Roman" w:hAnsi="Times New Roman" w:cs="Times New Roman"/>
        </w:rPr>
        <w:t xml:space="preserve"> (1974):</w:t>
      </w:r>
      <w:r w:rsidRPr="00CA469F">
        <w:rPr>
          <w:rFonts w:ascii="Times New Roman" w:hAnsi="Times New Roman" w:cs="Times New Roman"/>
        </w:rPr>
        <w:t xml:space="preserve"> </w:t>
      </w:r>
      <w:r w:rsidRPr="00CA469F">
        <w:rPr>
          <w:rFonts w:ascii="Times New Roman" w:hAnsi="Times New Roman" w:cs="Times New Roman"/>
          <w:i/>
        </w:rPr>
        <w:t>Die Wirtschaft im geteilten Deutschland 1945-1970</w:t>
      </w:r>
      <w:r w:rsidRPr="00CA469F">
        <w:rPr>
          <w:rFonts w:ascii="Times New Roman" w:hAnsi="Times New Roman" w:cs="Times New Roman"/>
        </w:rPr>
        <w:t>, Wiesbaden</w:t>
      </w:r>
      <w:r>
        <w:rPr>
          <w:rFonts w:ascii="Times New Roman" w:hAnsi="Times New Roman" w:cs="Times New Roman"/>
        </w:rPr>
        <w:t>)</w:t>
      </w:r>
    </w:p>
    <w:p w:rsidR="0048759B" w:rsidRPr="00686818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Die Währungsreform von 1948</w:t>
      </w:r>
      <w:r w:rsidRPr="00145BAB">
        <w:rPr>
          <w:rFonts w:ascii="Times New Roman" w:hAnsi="Times New Roman" w:cs="Times New Roman"/>
          <w:smallCaps/>
        </w:rPr>
        <w:t xml:space="preserve"> </w:t>
      </w:r>
      <w:r w:rsidRPr="00145BAB">
        <w:rPr>
          <w:rFonts w:ascii="Times New Roman" w:hAnsi="Times New Roman" w:cs="Times New Roman"/>
          <w:smallCaps/>
        </w:rPr>
        <w:br/>
      </w:r>
      <w:r w:rsidRPr="00145B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Buchheim, Christoph (1989): Zur Kontroverse über den Stellenwert der Währungsreform für die Wachstumsdynamik in der Bundesrepublik Deutschland, in: Hampe, Peter (Hrsg.): </w:t>
      </w:r>
      <w:r w:rsidRPr="00CA469F">
        <w:rPr>
          <w:rFonts w:ascii="Times New Roman" w:hAnsi="Times New Roman" w:cs="Times New Roman"/>
          <w:i/>
        </w:rPr>
        <w:t>Währungsreform und Soziale Marktwirtschaft</w:t>
      </w:r>
      <w:r>
        <w:rPr>
          <w:rFonts w:ascii="Times New Roman" w:hAnsi="Times New Roman" w:cs="Times New Roman"/>
        </w:rPr>
        <w:t>, München, S. 86-100)</w:t>
      </w:r>
    </w:p>
    <w:p w:rsidR="0048759B" w:rsidRPr="00145BAB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</w:rPr>
      </w:pPr>
      <w:r w:rsidRPr="000868EC">
        <w:rPr>
          <w:rFonts w:ascii="Times New Roman" w:hAnsi="Times New Roman" w:cs="Times New Roman"/>
          <w:smallCaps/>
        </w:rPr>
        <w:t>Die Marshall-Plan-Hilfe der USA</w:t>
      </w:r>
      <w:r>
        <w:rPr>
          <w:rFonts w:ascii="Times New Roman" w:hAnsi="Times New Roman" w:cs="Times New Roman"/>
        </w:rPr>
        <w:br/>
      </w:r>
      <w:r w:rsidRPr="0068681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Berger, Helge und Albrecht Ritschl (1995): Die Rekonstruktion der Arbeitsteilung in Europa: Eine neue Sicht des Marshallplans in Deutschland, </w:t>
      </w:r>
      <w:proofErr w:type="spellStart"/>
      <w:r w:rsidRPr="000868EC">
        <w:rPr>
          <w:rFonts w:ascii="Times New Roman" w:hAnsi="Times New Roman" w:cs="Times New Roman"/>
          <w:i/>
        </w:rPr>
        <w:t>Vierteljahrshefte</w:t>
      </w:r>
      <w:proofErr w:type="spellEnd"/>
      <w:r w:rsidRPr="000868EC">
        <w:rPr>
          <w:rFonts w:ascii="Times New Roman" w:hAnsi="Times New Roman" w:cs="Times New Roman"/>
          <w:i/>
        </w:rPr>
        <w:t xml:space="preserve"> für Zeitgeschichte</w:t>
      </w:r>
      <w:r>
        <w:rPr>
          <w:rFonts w:ascii="Times New Roman" w:hAnsi="Times New Roman" w:cs="Times New Roman"/>
        </w:rPr>
        <w:t xml:space="preserve"> 43, S. 473-519)</w:t>
      </w:r>
    </w:p>
    <w:p w:rsidR="0048759B" w:rsidRPr="000868EC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863FB9">
        <w:rPr>
          <w:rFonts w:ascii="Times New Roman" w:hAnsi="Times New Roman" w:cs="Times New Roman"/>
          <w:smallCaps/>
        </w:rPr>
        <w:t>Finanzielle Vergangenheitsbewältigung</w:t>
      </w:r>
      <w:r>
        <w:rPr>
          <w:rFonts w:ascii="Times New Roman" w:hAnsi="Times New Roman" w:cs="Times New Roman"/>
        </w:rPr>
        <w:br/>
        <w:t>(</w:t>
      </w:r>
      <w:proofErr w:type="spellStart"/>
      <w:r>
        <w:rPr>
          <w:rFonts w:ascii="Times New Roman" w:hAnsi="Times New Roman" w:cs="Times New Roman"/>
        </w:rPr>
        <w:t>Guinnane</w:t>
      </w:r>
      <w:proofErr w:type="spellEnd"/>
      <w:r>
        <w:rPr>
          <w:rFonts w:ascii="Times New Roman" w:hAnsi="Times New Roman" w:cs="Times New Roman"/>
        </w:rPr>
        <w:t xml:space="preserve">, Timothy W. (2004): </w:t>
      </w:r>
      <w:r w:rsidRPr="00EE2F8B">
        <w:rPr>
          <w:rFonts w:ascii="Times New Roman" w:hAnsi="Times New Roman" w:cs="Times New Roman"/>
          <w:i/>
        </w:rPr>
        <w:t xml:space="preserve">Financial Vergangenheitsbewältigung: The 1953 London </w:t>
      </w:r>
      <w:proofErr w:type="spellStart"/>
      <w:r w:rsidRPr="00EE2F8B">
        <w:rPr>
          <w:rFonts w:ascii="Times New Roman" w:hAnsi="Times New Roman" w:cs="Times New Roman"/>
          <w:i/>
        </w:rPr>
        <w:t>Debt</w:t>
      </w:r>
      <w:proofErr w:type="spellEnd"/>
      <w:r w:rsidRPr="00EE2F8B">
        <w:rPr>
          <w:rFonts w:ascii="Times New Roman" w:hAnsi="Times New Roman" w:cs="Times New Roman"/>
          <w:i/>
        </w:rPr>
        <w:t xml:space="preserve"> Agreement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Growth Center </w:t>
      </w:r>
      <w:proofErr w:type="spellStart"/>
      <w:r>
        <w:rPr>
          <w:rFonts w:ascii="Times New Roman" w:hAnsi="Times New Roman" w:cs="Times New Roman"/>
        </w:rPr>
        <w:t>Discussion</w:t>
      </w:r>
      <w:proofErr w:type="spellEnd"/>
      <w:r>
        <w:rPr>
          <w:rFonts w:ascii="Times New Roman" w:hAnsi="Times New Roman" w:cs="Times New Roman"/>
        </w:rPr>
        <w:t xml:space="preserve"> Paper 880, Yale University)</w:t>
      </w:r>
    </w:p>
    <w:p w:rsidR="0048759B" w:rsidRPr="00E841C9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sz w:val="24"/>
          <w:szCs w:val="24"/>
        </w:rPr>
        <w:t>Die Wiedereingliederung in die Weltwirtschaft</w:t>
      </w:r>
      <w:r w:rsidRPr="00145BA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I: Die Europäische Zahlungsunion</w:t>
      </w:r>
      <w:r w:rsidRPr="00145BA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45BAB">
        <w:rPr>
          <w:rFonts w:ascii="Times New Roman" w:hAnsi="Times New Roman" w:cs="Times New Roman"/>
          <w:smallCaps/>
          <w:sz w:val="24"/>
          <w:szCs w:val="24"/>
        </w:rPr>
        <w:br/>
      </w:r>
      <w:r w:rsidRPr="00145BAB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Kaplan, Jacob J. und Günther </w:t>
      </w:r>
      <w:proofErr w:type="spellStart"/>
      <w:r>
        <w:rPr>
          <w:rFonts w:ascii="Times New Roman" w:hAnsi="Times New Roman" w:cs="Times New Roman"/>
          <w:szCs w:val="24"/>
        </w:rPr>
        <w:t>Schleiminger</w:t>
      </w:r>
      <w:proofErr w:type="spellEnd"/>
      <w:r>
        <w:rPr>
          <w:rFonts w:ascii="Times New Roman" w:hAnsi="Times New Roman" w:cs="Times New Roman"/>
          <w:szCs w:val="24"/>
        </w:rPr>
        <w:t xml:space="preserve"> (1989): </w:t>
      </w:r>
      <w:r w:rsidRPr="00EE2F8B">
        <w:rPr>
          <w:rFonts w:ascii="Times New Roman" w:hAnsi="Times New Roman" w:cs="Times New Roman"/>
          <w:i/>
          <w:szCs w:val="24"/>
        </w:rPr>
        <w:t xml:space="preserve">The European </w:t>
      </w:r>
      <w:proofErr w:type="spellStart"/>
      <w:r w:rsidRPr="00EE2F8B">
        <w:rPr>
          <w:rFonts w:ascii="Times New Roman" w:hAnsi="Times New Roman" w:cs="Times New Roman"/>
          <w:i/>
          <w:szCs w:val="24"/>
        </w:rPr>
        <w:t>Payments</w:t>
      </w:r>
      <w:proofErr w:type="spellEnd"/>
      <w:r w:rsidRPr="00EE2F8B">
        <w:rPr>
          <w:rFonts w:ascii="Times New Roman" w:hAnsi="Times New Roman" w:cs="Times New Roman"/>
          <w:i/>
          <w:szCs w:val="24"/>
        </w:rPr>
        <w:t xml:space="preserve"> Union. Financial </w:t>
      </w:r>
      <w:proofErr w:type="spellStart"/>
      <w:r w:rsidRPr="00EE2F8B">
        <w:rPr>
          <w:rFonts w:ascii="Times New Roman" w:hAnsi="Times New Roman" w:cs="Times New Roman"/>
          <w:i/>
          <w:szCs w:val="24"/>
        </w:rPr>
        <w:t>Diplomacy</w:t>
      </w:r>
      <w:proofErr w:type="spellEnd"/>
      <w:r w:rsidRPr="00EE2F8B">
        <w:rPr>
          <w:rFonts w:ascii="Times New Roman" w:hAnsi="Times New Roman" w:cs="Times New Roman"/>
          <w:i/>
          <w:szCs w:val="24"/>
        </w:rPr>
        <w:t xml:space="preserve"> in </w:t>
      </w:r>
      <w:proofErr w:type="spellStart"/>
      <w:r w:rsidRPr="00EE2F8B">
        <w:rPr>
          <w:rFonts w:ascii="Times New Roman" w:hAnsi="Times New Roman" w:cs="Times New Roman"/>
          <w:i/>
          <w:szCs w:val="24"/>
        </w:rPr>
        <w:t>the</w:t>
      </w:r>
      <w:proofErr w:type="spellEnd"/>
      <w:r w:rsidRPr="00EE2F8B">
        <w:rPr>
          <w:rFonts w:ascii="Times New Roman" w:hAnsi="Times New Roman" w:cs="Times New Roman"/>
          <w:i/>
          <w:szCs w:val="24"/>
        </w:rPr>
        <w:t xml:space="preserve"> 1950s</w:t>
      </w:r>
      <w:r>
        <w:rPr>
          <w:rFonts w:ascii="Times New Roman" w:hAnsi="Times New Roman" w:cs="Times New Roman"/>
          <w:szCs w:val="24"/>
        </w:rPr>
        <w:t>, Oxford)</w:t>
      </w:r>
    </w:p>
    <w:p w:rsidR="0048759B" w:rsidRPr="00B02B72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Die Wiedereingliederung in die Weltwirtschaft II: GATT und das System von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Bretton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Woods</w:t>
      </w:r>
      <w:r w:rsidRPr="00145BAB">
        <w:rPr>
          <w:rFonts w:ascii="Times New Roman" w:hAnsi="Times New Roman" w:cs="Times New Roman"/>
          <w:smallCaps/>
          <w:sz w:val="24"/>
          <w:szCs w:val="24"/>
        </w:rPr>
        <w:br/>
      </w:r>
      <w:r w:rsidRPr="00145B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Buchheim, Christoph (1990): </w:t>
      </w:r>
      <w:r w:rsidRPr="000868EC">
        <w:rPr>
          <w:rFonts w:ascii="Times New Roman" w:hAnsi="Times New Roman" w:cs="Times New Roman"/>
          <w:i/>
        </w:rPr>
        <w:t>Die Wiedereingliederung Westdeutschlands in die Weltwirtschaft 1945-1958</w:t>
      </w:r>
      <w:r>
        <w:rPr>
          <w:rFonts w:ascii="Times New Roman" w:hAnsi="Times New Roman" w:cs="Times New Roman"/>
        </w:rPr>
        <w:t>, München.</w:t>
      </w:r>
      <w:r w:rsidRPr="00C56761">
        <w:rPr>
          <w:rFonts w:ascii="Times New Roman" w:hAnsi="Times New Roman" w:cs="Times New Roman"/>
        </w:rPr>
        <w:t>)</w:t>
      </w:r>
    </w:p>
    <w:p w:rsidR="0048759B" w:rsidRPr="0052252C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Institutionen - Ein Erbe des Dritten Reichs?</w:t>
      </w:r>
      <w:r>
        <w:rPr>
          <w:rFonts w:ascii="Times New Roman" w:hAnsi="Times New Roman" w:cs="Times New Roman"/>
          <w:smallCaps/>
          <w:sz w:val="24"/>
          <w:szCs w:val="24"/>
        </w:rPr>
        <w:br/>
      </w:r>
      <w:r w:rsidRPr="00DC07A5">
        <w:rPr>
          <w:rFonts w:ascii="Times New Roman" w:hAnsi="Times New Roman" w:cs="Times New Roman"/>
          <w:smallCaps/>
        </w:rPr>
        <w:t>(</w:t>
      </w:r>
      <w:r w:rsidRPr="00124221">
        <w:rPr>
          <w:rFonts w:ascii="Times New Roman" w:hAnsi="Times New Roman" w:cs="Times New Roman"/>
        </w:rPr>
        <w:t xml:space="preserve">Ritschl, Albrecht </w:t>
      </w:r>
      <w:r>
        <w:rPr>
          <w:rFonts w:ascii="Times New Roman" w:hAnsi="Times New Roman" w:cs="Times New Roman"/>
          <w:smallCaps/>
        </w:rPr>
        <w:t xml:space="preserve">(2005): </w:t>
      </w:r>
      <w:r>
        <w:rPr>
          <w:rFonts w:ascii="Times New Roman" w:hAnsi="Times New Roman" w:cs="Times New Roman"/>
        </w:rPr>
        <w:t xml:space="preserve">Der späte Fluch des Dritten Reichs: Pfadabhängigkeiten in der Entstehung der der bundesdeutschen Wirtschaftsordnung, </w:t>
      </w:r>
      <w:r w:rsidRPr="00124221">
        <w:rPr>
          <w:rFonts w:ascii="Times New Roman" w:hAnsi="Times New Roman" w:cs="Times New Roman"/>
          <w:i/>
        </w:rPr>
        <w:t>Perspektiven der Wirtschaftspolitik</w:t>
      </w:r>
      <w:r>
        <w:rPr>
          <w:rFonts w:ascii="Times New Roman" w:hAnsi="Times New Roman" w:cs="Times New Roman"/>
        </w:rPr>
        <w:t xml:space="preserve"> 6, S. 151-170.)</w:t>
      </w:r>
    </w:p>
    <w:p w:rsidR="0048759B" w:rsidRPr="008D34A9" w:rsidRDefault="0048759B" w:rsidP="004875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34A9">
        <w:rPr>
          <w:rFonts w:ascii="Times New Roman" w:hAnsi="Times New Roman" w:cs="Times New Roman"/>
          <w:b/>
          <w:sz w:val="24"/>
          <w:szCs w:val="24"/>
        </w:rPr>
        <w:t>Dynamische Prozesse</w:t>
      </w:r>
    </w:p>
    <w:p w:rsidR="0048759B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Internationale Aufholprozesse (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Catching-up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zur USA)</w:t>
      </w:r>
      <w:r>
        <w:rPr>
          <w:rFonts w:ascii="Times New Roman" w:hAnsi="Times New Roman" w:cs="Times New Roman"/>
          <w:smallCaps/>
          <w:sz w:val="24"/>
          <w:szCs w:val="24"/>
        </w:rPr>
        <w:br/>
      </w:r>
      <w:r w:rsidRPr="00686818">
        <w:rPr>
          <w:rFonts w:ascii="Times New Roman" w:eastAsia="Times New Roman" w:hAnsi="Times New Roman" w:cs="Times New Roman"/>
          <w:kern w:val="20"/>
          <w:lang w:eastAsia="de-DE"/>
        </w:rPr>
        <w:t>(</w:t>
      </w:r>
      <w:r>
        <w:rPr>
          <w:rFonts w:ascii="Times New Roman" w:eastAsia="Times New Roman" w:hAnsi="Times New Roman" w:cs="Times New Roman"/>
          <w:kern w:val="20"/>
          <w:lang w:eastAsia="de-DE"/>
        </w:rPr>
        <w:t xml:space="preserve">Lindlar, Ludger (1997): </w:t>
      </w:r>
      <w:r w:rsidRPr="008D34A9">
        <w:rPr>
          <w:rFonts w:ascii="Times New Roman" w:eastAsia="Times New Roman" w:hAnsi="Times New Roman" w:cs="Times New Roman"/>
          <w:i/>
          <w:kern w:val="20"/>
          <w:lang w:eastAsia="de-DE"/>
        </w:rPr>
        <w:t>Das missverstandene Wirtschaftswunder. Westdeutschland und die westeuropäische Nachkriegsprosperität</w:t>
      </w:r>
      <w:r>
        <w:rPr>
          <w:rFonts w:ascii="Times New Roman" w:eastAsia="Times New Roman" w:hAnsi="Times New Roman" w:cs="Times New Roman"/>
          <w:kern w:val="20"/>
          <w:lang w:eastAsia="de-DE"/>
        </w:rPr>
        <w:t>, Tübingen</w:t>
      </w:r>
      <w:r w:rsidRPr="00686818">
        <w:rPr>
          <w:rFonts w:ascii="Times New Roman" w:eastAsia="Times New Roman" w:hAnsi="Times New Roman" w:cs="Times New Roman"/>
          <w:kern w:val="20"/>
          <w:lang w:eastAsia="de-DE"/>
        </w:rPr>
        <w:t>)</w:t>
      </w:r>
    </w:p>
    <w:p w:rsidR="0048759B" w:rsidRPr="00E841C9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Catching-up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zwischen den Bundesländern?</w:t>
      </w:r>
      <w:r w:rsidRPr="00E841C9">
        <w:rPr>
          <w:rFonts w:ascii="Times New Roman" w:hAnsi="Times New Roman" w:cs="Times New Roman"/>
          <w:smallCaps/>
          <w:sz w:val="24"/>
          <w:szCs w:val="24"/>
        </w:rPr>
        <w:br/>
      </w:r>
      <w:r w:rsidRPr="00970452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Waidlein</w:t>
      </w:r>
      <w:proofErr w:type="spellEnd"/>
      <w:r>
        <w:rPr>
          <w:rFonts w:ascii="Times New Roman" w:hAnsi="Times New Roman" w:cs="Times New Roman"/>
        </w:rPr>
        <w:t>, Nicole (2013): Ursachen der persistenten Produktivitätsunterschiede zwischen den westdeutschen Bundesländern, Frankfurt/Main</w:t>
      </w:r>
      <w:r w:rsidRPr="00970452">
        <w:rPr>
          <w:rFonts w:ascii="Times New Roman" w:hAnsi="Times New Roman" w:cs="Times New Roman"/>
        </w:rPr>
        <w:t>)</w:t>
      </w:r>
    </w:p>
    <w:p w:rsidR="0048759B" w:rsidRPr="00C50C0A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5868">
        <w:rPr>
          <w:rFonts w:ascii="Times New Roman" w:hAnsi="Times New Roman" w:cs="Times New Roman"/>
          <w:smallCaps/>
          <w:sz w:val="24"/>
          <w:szCs w:val="24"/>
          <w:lang w:val="en-US"/>
        </w:rPr>
        <w:t>Rekonstruktion</w:t>
      </w:r>
      <w:proofErr w:type="spellEnd"/>
      <w:r w:rsidRPr="00BF5868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? </w:t>
      </w:r>
      <w:r w:rsidRPr="00BF5868">
        <w:rPr>
          <w:rFonts w:ascii="Times New Roman" w:hAnsi="Times New Roman" w:cs="Times New Roman"/>
          <w:smallCaps/>
          <w:sz w:val="24"/>
          <w:szCs w:val="24"/>
          <w:lang w:val="en-US"/>
        </w:rPr>
        <w:br/>
      </w:r>
      <w:r w:rsidRPr="002C4EAC">
        <w:rPr>
          <w:rFonts w:ascii="Times New Roman" w:hAnsi="Times New Roman" w:cs="Times New Roman"/>
          <w:lang w:val="en-US"/>
        </w:rPr>
        <w:t>(</w:t>
      </w:r>
      <w:proofErr w:type="spellStart"/>
      <w:r w:rsidRPr="002C4EAC">
        <w:rPr>
          <w:rFonts w:ascii="Times New Roman" w:hAnsi="Times New Roman" w:cs="Times New Roman"/>
          <w:lang w:val="en-US"/>
        </w:rPr>
        <w:t>Vonyo</w:t>
      </w:r>
      <w:proofErr w:type="spellEnd"/>
      <w:r w:rsidRPr="002C4E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4EAC">
        <w:rPr>
          <w:rFonts w:ascii="Times New Roman" w:hAnsi="Times New Roman" w:cs="Times New Roman"/>
          <w:lang w:val="en-US"/>
        </w:rPr>
        <w:t>Tamas</w:t>
      </w:r>
      <w:proofErr w:type="spellEnd"/>
      <w:r w:rsidRPr="002C4EAC">
        <w:rPr>
          <w:rFonts w:ascii="Times New Roman" w:hAnsi="Times New Roman" w:cs="Times New Roman"/>
          <w:lang w:val="en-US"/>
        </w:rPr>
        <w:t xml:space="preserve"> (2008): Post-War Reconstruction and the Golden Age of Economic Growth, European Review of Economic History 12, S. 221-241)</w:t>
      </w:r>
    </w:p>
    <w:p w:rsidR="0048759B" w:rsidRPr="00C50C0A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Innovationsschub und langfristiger Wachstumszyklus</w:t>
      </w:r>
      <w:r>
        <w:rPr>
          <w:rFonts w:ascii="Times New Roman" w:hAnsi="Times New Roman" w:cs="Times New Roman"/>
          <w:smallCaps/>
          <w:sz w:val="24"/>
          <w:szCs w:val="24"/>
        </w:rPr>
        <w:br/>
      </w:r>
      <w:r w:rsidRPr="00C50C0A">
        <w:rPr>
          <w:rFonts w:ascii="Times New Roman" w:hAnsi="Times New Roman" w:cs="Times New Roman"/>
          <w:sz w:val="24"/>
          <w:szCs w:val="24"/>
        </w:rPr>
        <w:t>(Kleinknecht, Alfred (1979)</w:t>
      </w:r>
      <w:r>
        <w:rPr>
          <w:rFonts w:ascii="Times New Roman" w:hAnsi="Times New Roman" w:cs="Times New Roman"/>
          <w:sz w:val="24"/>
          <w:szCs w:val="24"/>
        </w:rPr>
        <w:t xml:space="preserve">: Basisinnovationen und Wachstumsschübe. Das Beispiel der westdeutschen Industrie, </w:t>
      </w:r>
      <w:r w:rsidRPr="00C50C0A">
        <w:rPr>
          <w:rFonts w:ascii="Times New Roman" w:hAnsi="Times New Roman" w:cs="Times New Roman"/>
          <w:i/>
          <w:sz w:val="24"/>
          <w:szCs w:val="24"/>
        </w:rPr>
        <w:t>Konjunkturpolitik</w:t>
      </w:r>
      <w:r>
        <w:rPr>
          <w:rFonts w:ascii="Times New Roman" w:hAnsi="Times New Roman" w:cs="Times New Roman"/>
          <w:sz w:val="24"/>
          <w:szCs w:val="24"/>
        </w:rPr>
        <w:t xml:space="preserve"> 22, S. 320-343; Mensch, Gerhard (1975): </w:t>
      </w:r>
      <w:r w:rsidRPr="00C50C0A">
        <w:rPr>
          <w:rFonts w:ascii="Times New Roman" w:hAnsi="Times New Roman" w:cs="Times New Roman"/>
          <w:i/>
          <w:sz w:val="24"/>
          <w:szCs w:val="24"/>
        </w:rPr>
        <w:t>Das technologische Patt: Innovationen überwinden die Depression</w:t>
      </w:r>
      <w:r>
        <w:rPr>
          <w:rFonts w:ascii="Times New Roman" w:hAnsi="Times New Roman" w:cs="Times New Roman"/>
          <w:sz w:val="24"/>
          <w:szCs w:val="24"/>
        </w:rPr>
        <w:t>, Frankfurt/Main)</w:t>
      </w:r>
    </w:p>
    <w:p w:rsidR="0048759B" w:rsidRPr="002C4EAC" w:rsidRDefault="0048759B" w:rsidP="004875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073">
        <w:rPr>
          <w:rFonts w:ascii="Times New Roman" w:hAnsi="Times New Roman" w:cs="Times New Roman"/>
          <w:b/>
          <w:sz w:val="24"/>
          <w:szCs w:val="24"/>
        </w:rPr>
        <w:br w:type="column"/>
      </w:r>
      <w:proofErr w:type="spellStart"/>
      <w:r w:rsidRPr="002C4E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Wirtschaftspolitik</w:t>
      </w:r>
      <w:proofErr w:type="spellEnd"/>
    </w:p>
    <w:p w:rsidR="0048759B" w:rsidRPr="00333B89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7239">
        <w:rPr>
          <w:rFonts w:ascii="Times New Roman" w:hAnsi="Times New Roman" w:cs="Times New Roman"/>
          <w:smallCaps/>
          <w:sz w:val="24"/>
          <w:szCs w:val="24"/>
        </w:rPr>
        <w:t>Zerschlagung wachstumshemmender Verteilungskoalitionen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333B89">
        <w:rPr>
          <w:rFonts w:ascii="Times New Roman" w:hAnsi="Times New Roman" w:cs="Times New Roman"/>
          <w:sz w:val="24"/>
          <w:szCs w:val="24"/>
        </w:rPr>
        <w:t>Paqué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Karl-Heinz (1996): 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1920s? </w:t>
      </w:r>
      <w:proofErr w:type="spellStart"/>
      <w:r w:rsidRPr="00333B89">
        <w:rPr>
          <w:rFonts w:ascii="Times New Roman" w:hAnsi="Times New Roman" w:cs="Times New Roman"/>
          <w:sz w:val="24"/>
          <w:szCs w:val="24"/>
          <w:lang w:val="en-US"/>
        </w:rPr>
        <w:t>Olsonian</w:t>
      </w:r>
      <w:proofErr w:type="spellEnd"/>
      <w:r w:rsidRPr="00333B89">
        <w:rPr>
          <w:rFonts w:ascii="Times New Roman" w:hAnsi="Times New Roman" w:cs="Times New Roman"/>
          <w:sz w:val="24"/>
          <w:szCs w:val="24"/>
          <w:lang w:val="en-US"/>
        </w:rPr>
        <w:t xml:space="preserve"> and non-</w:t>
      </w:r>
      <w:proofErr w:type="spellStart"/>
      <w:r w:rsidRPr="00333B89">
        <w:rPr>
          <w:rFonts w:ascii="Times New Roman" w:hAnsi="Times New Roman" w:cs="Times New Roman"/>
          <w:sz w:val="24"/>
          <w:szCs w:val="24"/>
          <w:lang w:val="en-US"/>
        </w:rPr>
        <w:t>Olsonian</w:t>
      </w:r>
      <w:proofErr w:type="spellEnd"/>
      <w:r w:rsidRPr="00333B89">
        <w:rPr>
          <w:rFonts w:ascii="Times New Roman" w:hAnsi="Times New Roman" w:cs="Times New Roman"/>
          <w:sz w:val="24"/>
          <w:szCs w:val="24"/>
          <w:lang w:val="en-US"/>
        </w:rPr>
        <w:t xml:space="preserve"> Interpretations of Two Decades of German Economic History, in: Crafts, Nicholas und Gianni </w:t>
      </w:r>
      <w:proofErr w:type="spellStart"/>
      <w:r w:rsidRPr="00333B89">
        <w:rPr>
          <w:rFonts w:ascii="Times New Roman" w:hAnsi="Times New Roman" w:cs="Times New Roman"/>
          <w:sz w:val="24"/>
          <w:szCs w:val="24"/>
          <w:lang w:val="en-US"/>
        </w:rPr>
        <w:t>Toniolo</w:t>
      </w:r>
      <w:proofErr w:type="spellEnd"/>
      <w:r w:rsidRPr="00333B8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33B89">
        <w:rPr>
          <w:rFonts w:ascii="Times New Roman" w:hAnsi="Times New Roman" w:cs="Times New Roman"/>
          <w:sz w:val="24"/>
          <w:szCs w:val="24"/>
          <w:lang w:val="en-US"/>
        </w:rPr>
        <w:t>Hrsg</w:t>
      </w:r>
      <w:proofErr w:type="spellEnd"/>
      <w:r w:rsidRPr="00333B89">
        <w:rPr>
          <w:rFonts w:ascii="Times New Roman" w:hAnsi="Times New Roman" w:cs="Times New Roman"/>
          <w:sz w:val="24"/>
          <w:szCs w:val="24"/>
          <w:lang w:val="en-US"/>
        </w:rPr>
        <w:t>.):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B89">
        <w:rPr>
          <w:rFonts w:ascii="Times New Roman" w:hAnsi="Times New Roman" w:cs="Times New Roman"/>
          <w:i/>
          <w:sz w:val="24"/>
          <w:szCs w:val="24"/>
          <w:lang w:val="en-US"/>
        </w:rPr>
        <w:t>Economic Growth in Europe since 1945</w:t>
      </w:r>
      <w:r>
        <w:rPr>
          <w:rFonts w:ascii="Times New Roman" w:hAnsi="Times New Roman" w:cs="Times New Roman"/>
          <w:sz w:val="24"/>
          <w:szCs w:val="24"/>
          <w:lang w:val="en-US"/>
        </w:rPr>
        <w:t>, Cambridge, S. 95-106)</w:t>
      </w:r>
    </w:p>
    <w:p w:rsidR="0048759B" w:rsidRPr="005E05E8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Keynesianische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Nachfragepolitik</w:t>
      </w:r>
      <w:r w:rsidRPr="005E05E8">
        <w:rPr>
          <w:rFonts w:ascii="Times New Roman" w:hAnsi="Times New Roman" w:cs="Times New Roman"/>
          <w:smallCaps/>
          <w:sz w:val="24"/>
          <w:szCs w:val="24"/>
        </w:rPr>
        <w:br/>
      </w:r>
      <w:r w:rsidRPr="005E05E8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Nützenadel</w:t>
      </w:r>
      <w:proofErr w:type="spellEnd"/>
      <w:r>
        <w:rPr>
          <w:rFonts w:ascii="Times New Roman" w:hAnsi="Times New Roman" w:cs="Times New Roman"/>
        </w:rPr>
        <w:t xml:space="preserve">, Alexander (2012): Wachstum und kein Ende. Die Ära des Keynesianismus in der Bundesrepublik Deutschland, in: Plumpe, Werner und Joachim </w:t>
      </w:r>
      <w:proofErr w:type="spellStart"/>
      <w:r>
        <w:rPr>
          <w:rFonts w:ascii="Times New Roman" w:hAnsi="Times New Roman" w:cs="Times New Roman"/>
        </w:rPr>
        <w:t>Scholtyseck</w:t>
      </w:r>
      <w:proofErr w:type="spellEnd"/>
      <w:r>
        <w:rPr>
          <w:rFonts w:ascii="Times New Roman" w:hAnsi="Times New Roman" w:cs="Times New Roman"/>
        </w:rPr>
        <w:t xml:space="preserve"> (Hrsg.): </w:t>
      </w:r>
      <w:r w:rsidRPr="002C4EAC">
        <w:rPr>
          <w:rFonts w:ascii="Times New Roman" w:hAnsi="Times New Roman" w:cs="Times New Roman"/>
          <w:i/>
        </w:rPr>
        <w:t>Der Staat und die Ordnung der Wirtschaft</w:t>
      </w:r>
      <w:r>
        <w:rPr>
          <w:rFonts w:ascii="Times New Roman" w:hAnsi="Times New Roman" w:cs="Times New Roman"/>
        </w:rPr>
        <w:t>, Stuttgart, S. 119-137)</w:t>
      </w:r>
    </w:p>
    <w:p w:rsidR="0048759B" w:rsidRPr="007B468E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Günstige Angebotsbedingungen (Löhne, Steuern und Sozialabgaben)</w:t>
      </w:r>
      <w:r w:rsidRPr="00D7509A">
        <w:rPr>
          <w:rFonts w:ascii="Times New Roman" w:hAnsi="Times New Roman" w:cs="Times New Roman"/>
          <w:sz w:val="24"/>
          <w:szCs w:val="24"/>
        </w:rPr>
        <w:br/>
      </w:r>
      <w:r w:rsidRPr="00D7509A">
        <w:rPr>
          <w:rFonts w:ascii="Times New Roman" w:hAnsi="Times New Roman" w:cs="Times New Roman"/>
        </w:rPr>
        <w:t>(</w:t>
      </w:r>
      <w:r w:rsidRPr="002C4EAC">
        <w:rPr>
          <w:rFonts w:ascii="Times New Roman" w:hAnsi="Times New Roman" w:cs="Times New Roman"/>
        </w:rPr>
        <w:t xml:space="preserve">Giersch, Herbert, Karl-Heinz </w:t>
      </w:r>
      <w:proofErr w:type="spellStart"/>
      <w:r w:rsidRPr="002C4EAC">
        <w:rPr>
          <w:rFonts w:ascii="Times New Roman" w:hAnsi="Times New Roman" w:cs="Times New Roman"/>
        </w:rPr>
        <w:t>Paqué</w:t>
      </w:r>
      <w:proofErr w:type="spellEnd"/>
      <w:r>
        <w:rPr>
          <w:rFonts w:ascii="Times New Roman" w:hAnsi="Times New Roman" w:cs="Times New Roman"/>
        </w:rPr>
        <w:t xml:space="preserve"> und</w:t>
      </w:r>
      <w:r w:rsidRPr="002C4EAC">
        <w:rPr>
          <w:rFonts w:ascii="Times New Roman" w:hAnsi="Times New Roman" w:cs="Times New Roman"/>
        </w:rPr>
        <w:t xml:space="preserve"> Holger </w:t>
      </w:r>
      <w:proofErr w:type="spellStart"/>
      <w:r w:rsidRPr="002C4EAC">
        <w:rPr>
          <w:rFonts w:ascii="Times New Roman" w:hAnsi="Times New Roman" w:cs="Times New Roman"/>
        </w:rPr>
        <w:t>Schmieding</w:t>
      </w:r>
      <w:proofErr w:type="spellEnd"/>
      <w:r>
        <w:rPr>
          <w:rFonts w:ascii="Times New Roman" w:hAnsi="Times New Roman" w:cs="Times New Roman"/>
        </w:rPr>
        <w:t xml:space="preserve"> (1992):</w:t>
      </w:r>
      <w:r w:rsidRPr="002C4EAC">
        <w:rPr>
          <w:rFonts w:ascii="Times New Roman" w:hAnsi="Times New Roman" w:cs="Times New Roman"/>
        </w:rPr>
        <w:t xml:space="preserve"> </w:t>
      </w:r>
      <w:r w:rsidRPr="002C4EAC">
        <w:rPr>
          <w:rFonts w:ascii="Times New Roman" w:hAnsi="Times New Roman" w:cs="Times New Roman"/>
          <w:i/>
        </w:rPr>
        <w:t xml:space="preserve">The Fading </w:t>
      </w:r>
      <w:proofErr w:type="spellStart"/>
      <w:r w:rsidRPr="002C4EAC">
        <w:rPr>
          <w:rFonts w:ascii="Times New Roman" w:hAnsi="Times New Roman" w:cs="Times New Roman"/>
          <w:i/>
        </w:rPr>
        <w:t>Miracle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Four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Decades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Market Economy in Germany</w:t>
      </w:r>
      <w:r w:rsidRPr="002C4EAC">
        <w:rPr>
          <w:rFonts w:ascii="Times New Roman" w:hAnsi="Times New Roman" w:cs="Times New Roman"/>
        </w:rPr>
        <w:t>, Cambridge</w:t>
      </w:r>
      <w:r w:rsidRPr="007B468E">
        <w:rPr>
          <w:rFonts w:ascii="Times New Roman" w:hAnsi="Times New Roman" w:cs="Times New Roman"/>
        </w:rPr>
        <w:t>)</w:t>
      </w:r>
    </w:p>
    <w:p w:rsidR="0048759B" w:rsidRPr="007B468E" w:rsidRDefault="0048759B" w:rsidP="0048759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Do Politics Matter?</w:t>
      </w:r>
      <w:r>
        <w:rPr>
          <w:rFonts w:ascii="Times New Roman" w:hAnsi="Times New Roman" w:cs="Times New Roman"/>
          <w:smallCaps/>
          <w:sz w:val="24"/>
          <w:szCs w:val="24"/>
        </w:rPr>
        <w:br/>
      </w:r>
      <w:r w:rsidRPr="007B468E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Spoerer</w:t>
      </w:r>
      <w:proofErr w:type="spellEnd"/>
      <w:r>
        <w:rPr>
          <w:rFonts w:ascii="Times New Roman" w:hAnsi="Times New Roman" w:cs="Times New Roman"/>
        </w:rPr>
        <w:t xml:space="preserve">, Mark (2007): Wohlstand für alle? Soziale Marktwirtschaft, in: </w:t>
      </w:r>
      <w:proofErr w:type="spellStart"/>
      <w:r>
        <w:rPr>
          <w:rFonts w:ascii="Times New Roman" w:hAnsi="Times New Roman" w:cs="Times New Roman"/>
        </w:rPr>
        <w:t>Hertfelder</w:t>
      </w:r>
      <w:proofErr w:type="spellEnd"/>
      <w:r>
        <w:rPr>
          <w:rFonts w:ascii="Times New Roman" w:hAnsi="Times New Roman" w:cs="Times New Roman"/>
        </w:rPr>
        <w:t xml:space="preserve">, Thomas und Andreas </w:t>
      </w:r>
      <w:proofErr w:type="spellStart"/>
      <w:r>
        <w:rPr>
          <w:rFonts w:ascii="Times New Roman" w:hAnsi="Times New Roman" w:cs="Times New Roman"/>
        </w:rPr>
        <w:t>Rödder</w:t>
      </w:r>
      <w:proofErr w:type="spellEnd"/>
      <w:r>
        <w:rPr>
          <w:rFonts w:ascii="Times New Roman" w:hAnsi="Times New Roman" w:cs="Times New Roman"/>
        </w:rPr>
        <w:t xml:space="preserve"> (Hrsg.): </w:t>
      </w:r>
      <w:r w:rsidRPr="003743B0">
        <w:rPr>
          <w:rFonts w:ascii="Times New Roman" w:hAnsi="Times New Roman" w:cs="Times New Roman"/>
          <w:i/>
        </w:rPr>
        <w:t>Modell Deutschland: Erfolgsgeschichte oder Illusion</w:t>
      </w:r>
      <w:r>
        <w:rPr>
          <w:rFonts w:ascii="Times New Roman" w:hAnsi="Times New Roman" w:cs="Times New Roman"/>
        </w:rPr>
        <w:t>? Göttingen, S. 28-43</w:t>
      </w:r>
      <w:r w:rsidRPr="007B468E">
        <w:rPr>
          <w:rFonts w:ascii="Times New Roman" w:hAnsi="Times New Roman" w:cs="Times New Roman"/>
        </w:rPr>
        <w:t>)</w:t>
      </w:r>
    </w:p>
    <w:p w:rsidR="00CE0FC4" w:rsidRDefault="00CE0FC4">
      <w:bookmarkStart w:id="0" w:name="_GoBack"/>
      <w:bookmarkEnd w:id="0"/>
    </w:p>
    <w:sectPr w:rsidR="00CE0F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BFF"/>
    <w:multiLevelType w:val="hybridMultilevel"/>
    <w:tmpl w:val="972E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B"/>
    <w:rsid w:val="0048759B"/>
    <w:rsid w:val="00C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5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7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5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cklemmer</dc:creator>
  <cp:lastModifiedBy>cklemmer</cp:lastModifiedBy>
  <cp:revision>1</cp:revision>
  <dcterms:created xsi:type="dcterms:W3CDTF">2018-12-04T10:46:00Z</dcterms:created>
  <dcterms:modified xsi:type="dcterms:W3CDTF">2018-12-04T10:46:00Z</dcterms:modified>
</cp:coreProperties>
</file>