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DF" w:rsidRDefault="00EC2EDF" w:rsidP="00EC2EDF">
      <w:pPr>
        <w:rPr>
          <w:rFonts w:ascii="Times New Roman" w:hAnsi="Times New Roman" w:cs="Times New Roman"/>
          <w:u w:val="single"/>
        </w:rPr>
      </w:pPr>
      <w:r w:rsidRPr="0017274A">
        <w:rPr>
          <w:rFonts w:ascii="Times New Roman" w:hAnsi="Times New Roman" w:cs="Times New Roman"/>
          <w:u w:val="single"/>
        </w:rPr>
        <w:t>Themenvorschläge (Einstiegsliteratur in Klammern):</w:t>
      </w:r>
    </w:p>
    <w:p w:rsidR="00EC2EDF" w:rsidRPr="00A24C67" w:rsidRDefault="00EC2EDF" w:rsidP="00EC2ED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Heirat</w:t>
      </w:r>
    </w:p>
    <w:p w:rsidR="00EC2EDF" w:rsidRDefault="00EC2EDF" w:rsidP="00EC2ED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  <w:r w:rsidRPr="00F2024D">
        <w:rPr>
          <w:rFonts w:ascii="Times New Roman" w:hAnsi="Times New Roman" w:cs="Times New Roman"/>
          <w:smallCaps/>
          <w:lang w:val="en-US"/>
        </w:rPr>
        <w:t xml:space="preserve">EHE </w:t>
      </w:r>
      <w:r>
        <w:rPr>
          <w:rFonts w:ascii="Times New Roman" w:hAnsi="Times New Roman" w:cs="Times New Roman"/>
          <w:smallCaps/>
          <w:lang w:val="en-US"/>
        </w:rPr>
        <w:t>UND WIRTSCHAFTSWACHSTUM</w:t>
      </w:r>
    </w:p>
    <w:p w:rsidR="00EC2EDF" w:rsidRPr="00F2024D" w:rsidRDefault="00EC2EDF" w:rsidP="00EC2EDF">
      <w:pPr>
        <w:spacing w:after="0" w:line="240" w:lineRule="auto"/>
        <w:ind w:left="720"/>
        <w:contextualSpacing/>
        <w:rPr>
          <w:rFonts w:ascii="Times New Roman" w:hAnsi="Times New Roman" w:cs="Times New Roman"/>
          <w:lang w:val="en-US"/>
        </w:rPr>
      </w:pPr>
      <w:r w:rsidRPr="00F2024D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Dennison, T. / Ogilvie, S. (2014): “Does the European Marriage Pattern Explain Economic Growth?</w:t>
      </w:r>
      <w:proofErr w:type="gramStart"/>
      <w:r>
        <w:rPr>
          <w:rFonts w:ascii="Times New Roman" w:hAnsi="Times New Roman" w:cs="Times New Roman"/>
          <w:lang w:val="en-US"/>
        </w:rPr>
        <w:t>”,</w:t>
      </w:r>
      <w:proofErr w:type="gramEnd"/>
      <w:r>
        <w:rPr>
          <w:rFonts w:ascii="Times New Roman" w:hAnsi="Times New Roman" w:cs="Times New Roman"/>
          <w:lang w:val="en-US"/>
        </w:rPr>
        <w:t xml:space="preserve"> in: </w:t>
      </w:r>
      <w:r w:rsidRPr="00F2024D">
        <w:rPr>
          <w:rFonts w:ascii="Times New Roman" w:hAnsi="Times New Roman" w:cs="Times New Roman"/>
          <w:i/>
          <w:lang w:val="en-US"/>
        </w:rPr>
        <w:t>The Journal of Economic</w:t>
      </w:r>
      <w:r>
        <w:rPr>
          <w:rFonts w:ascii="Times New Roman" w:hAnsi="Times New Roman" w:cs="Times New Roman"/>
          <w:lang w:val="en-US"/>
        </w:rPr>
        <w:t xml:space="preserve"> </w:t>
      </w:r>
      <w:r w:rsidRPr="00F2024D">
        <w:rPr>
          <w:rFonts w:ascii="Times New Roman" w:hAnsi="Times New Roman" w:cs="Times New Roman"/>
          <w:i/>
          <w:lang w:val="en-US"/>
        </w:rPr>
        <w:t xml:space="preserve">History </w:t>
      </w:r>
      <w:r>
        <w:rPr>
          <w:rFonts w:ascii="Times New Roman" w:hAnsi="Times New Roman" w:cs="Times New Roman"/>
          <w:lang w:val="en-US"/>
        </w:rPr>
        <w:t>74, S</w:t>
      </w:r>
      <w:r w:rsidRPr="00351981">
        <w:rPr>
          <w:rFonts w:ascii="Times New Roman" w:hAnsi="Times New Roman" w:cs="Times New Roman"/>
          <w:lang w:val="en-US"/>
        </w:rPr>
        <w:t>. 651-693.)</w:t>
      </w:r>
    </w:p>
    <w:p w:rsidR="00EC2EDF" w:rsidRPr="00F2024D" w:rsidRDefault="00EC2EDF" w:rsidP="00EC2ED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F2024D">
        <w:rPr>
          <w:rFonts w:ascii="Times New Roman" w:hAnsi="Times New Roman" w:cs="Times New Roman"/>
          <w:color w:val="000000" w:themeColor="text1"/>
          <w:lang w:val="en-US"/>
        </w:rPr>
        <w:t>PARTNERWAHL</w:t>
      </w:r>
    </w:p>
    <w:p w:rsidR="00EC2EDF" w:rsidRPr="00F2024D" w:rsidRDefault="00EC2EDF" w:rsidP="00EC2EDF">
      <w:pPr>
        <w:pStyle w:val="Listenabsatz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374B9">
        <w:rPr>
          <w:rFonts w:ascii="Times New Roman" w:hAnsi="Times New Roman" w:cs="Times New Roman"/>
          <w:color w:val="000000" w:themeColor="text1"/>
        </w:rPr>
        <w:t>(Hau</w:t>
      </w:r>
      <w:r>
        <w:rPr>
          <w:rFonts w:ascii="Times New Roman" w:hAnsi="Times New Roman" w:cs="Times New Roman"/>
          <w:color w:val="000000" w:themeColor="text1"/>
        </w:rPr>
        <w:t>sen, K.</w:t>
      </w:r>
      <w:r w:rsidRPr="00B374B9">
        <w:rPr>
          <w:rFonts w:ascii="Times New Roman" w:hAnsi="Times New Roman" w:cs="Times New Roman"/>
          <w:color w:val="000000" w:themeColor="text1"/>
        </w:rPr>
        <w:t xml:space="preserve"> (2009): „Die Ehe in Angebot und Nachfrage: Heiratsanzeigen historisch durchmustert“, in: Bauer, I. / </w:t>
      </w:r>
      <w:r w:rsidRPr="00F2024D">
        <w:rPr>
          <w:rFonts w:ascii="Times New Roman" w:hAnsi="Times New Roman" w:cs="Times New Roman"/>
          <w:color w:val="000000" w:themeColor="text1"/>
        </w:rPr>
        <w:t>Hämmerle, C. / Hauch, G. (</w:t>
      </w:r>
      <w:proofErr w:type="spellStart"/>
      <w:r w:rsidRPr="00F2024D">
        <w:rPr>
          <w:rFonts w:ascii="Times New Roman" w:hAnsi="Times New Roman" w:cs="Times New Roman"/>
          <w:color w:val="000000" w:themeColor="text1"/>
        </w:rPr>
        <w:t>Hg</w:t>
      </w:r>
      <w:proofErr w:type="spellEnd"/>
      <w:r w:rsidRPr="00F2024D">
        <w:rPr>
          <w:rFonts w:ascii="Times New Roman" w:hAnsi="Times New Roman" w:cs="Times New Roman"/>
          <w:color w:val="000000" w:themeColor="text1"/>
        </w:rPr>
        <w:t xml:space="preserve">.). </w:t>
      </w:r>
      <w:r w:rsidRPr="00F2024D">
        <w:rPr>
          <w:rFonts w:ascii="Times New Roman" w:hAnsi="Times New Roman" w:cs="Times New Roman"/>
          <w:i/>
          <w:color w:val="000000" w:themeColor="text1"/>
        </w:rPr>
        <w:t>Liebe und Widerstand. Ambivalenzen historischer Geschlechterbeziehungen.</w:t>
      </w:r>
      <w:r w:rsidRPr="00F2024D">
        <w:rPr>
          <w:rFonts w:ascii="Times New Roman" w:hAnsi="Times New Roman" w:cs="Times New Roman"/>
          <w:color w:val="000000" w:themeColor="text1"/>
        </w:rPr>
        <w:t xml:space="preserve"> Böhlau Verlag</w:t>
      </w:r>
      <w:r>
        <w:rPr>
          <w:rFonts w:ascii="Times New Roman" w:hAnsi="Times New Roman" w:cs="Times New Roman"/>
          <w:color w:val="000000" w:themeColor="text1"/>
        </w:rPr>
        <w:t>, S</w:t>
      </w:r>
      <w:r w:rsidRPr="00213969">
        <w:rPr>
          <w:rFonts w:ascii="Times New Roman" w:hAnsi="Times New Roman" w:cs="Times New Roman"/>
          <w:color w:val="000000" w:themeColor="text1"/>
        </w:rPr>
        <w:t>. 428-448.)</w:t>
      </w:r>
    </w:p>
    <w:p w:rsidR="00EC2EDF" w:rsidRPr="006643AC" w:rsidRDefault="00EC2EDF" w:rsidP="00EC2EDF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mallCaps/>
          <w:lang w:val="en-US"/>
        </w:rPr>
        <w:t xml:space="preserve">SCHEIDUNGSRATEN IN OST UND </w:t>
      </w:r>
      <w:proofErr w:type="gramStart"/>
      <w:r>
        <w:rPr>
          <w:rFonts w:ascii="Times New Roman" w:hAnsi="Times New Roman" w:cs="Times New Roman"/>
          <w:smallCaps/>
          <w:lang w:val="en-US"/>
        </w:rPr>
        <w:t>WEST</w:t>
      </w:r>
      <w:proofErr w:type="gramEnd"/>
      <w:r w:rsidRPr="006643AC">
        <w:rPr>
          <w:rFonts w:ascii="Times New Roman" w:hAnsi="Times New Roman" w:cs="Times New Roman"/>
          <w:smallCaps/>
          <w:lang w:val="en-US"/>
        </w:rPr>
        <w:br/>
      </w:r>
      <w:r w:rsidRPr="006643AC">
        <w:rPr>
          <w:rFonts w:ascii="Times New Roman" w:hAnsi="Times New Roman" w:cs="Times New Roman"/>
          <w:lang w:val="en-US"/>
        </w:rPr>
        <w:t>(</w:t>
      </w:r>
      <w:proofErr w:type="spellStart"/>
      <w:r w:rsidRPr="006643AC">
        <w:rPr>
          <w:rFonts w:ascii="Times New Roman" w:hAnsi="Times New Roman" w:cs="Times New Roman"/>
          <w:lang w:val="en-US"/>
        </w:rPr>
        <w:t>Engelhardt</w:t>
      </w:r>
      <w:proofErr w:type="spellEnd"/>
      <w:r w:rsidRPr="006643AC">
        <w:rPr>
          <w:rFonts w:ascii="Times New Roman" w:hAnsi="Times New Roman" w:cs="Times New Roman"/>
          <w:lang w:val="en-US"/>
        </w:rPr>
        <w:t xml:space="preserve">, H./Trappe, H., </w:t>
      </w:r>
      <w:proofErr w:type="spellStart"/>
      <w:r w:rsidRPr="006643AC">
        <w:rPr>
          <w:rFonts w:ascii="Times New Roman" w:hAnsi="Times New Roman" w:cs="Times New Roman"/>
          <w:lang w:val="en-US"/>
        </w:rPr>
        <w:t>Dronkers</w:t>
      </w:r>
      <w:proofErr w:type="spellEnd"/>
      <w:r w:rsidRPr="006643AC">
        <w:rPr>
          <w:rFonts w:ascii="Times New Roman" w:hAnsi="Times New Roman" w:cs="Times New Roman"/>
          <w:lang w:val="en-US"/>
        </w:rPr>
        <w:t xml:space="preserve">, J. (2002): </w:t>
      </w:r>
      <w:r>
        <w:rPr>
          <w:rFonts w:ascii="Times New Roman" w:hAnsi="Times New Roman" w:cs="Times New Roman"/>
          <w:lang w:val="en-US"/>
        </w:rPr>
        <w:t>“</w:t>
      </w:r>
      <w:r w:rsidRPr="006643AC">
        <w:rPr>
          <w:rFonts w:ascii="Times New Roman" w:hAnsi="Times New Roman" w:cs="Times New Roman"/>
          <w:lang w:val="en-US"/>
        </w:rPr>
        <w:t xml:space="preserve">Differences in Family Policies and the Intergenerational Transmission of Divorce: A Comparison between the former East and West Germany”, in: </w:t>
      </w:r>
      <w:r w:rsidRPr="006643AC">
        <w:rPr>
          <w:rFonts w:ascii="Times New Roman" w:hAnsi="Times New Roman" w:cs="Times New Roman"/>
          <w:i/>
          <w:lang w:val="en-US"/>
        </w:rPr>
        <w:t>Demographic Research</w:t>
      </w:r>
      <w:r w:rsidRPr="006643AC">
        <w:rPr>
          <w:rFonts w:ascii="Times New Roman" w:hAnsi="Times New Roman" w:cs="Times New Roman"/>
          <w:lang w:val="en-US"/>
        </w:rPr>
        <w:t xml:space="preserve"> 6, S. 295-324.)</w:t>
      </w:r>
    </w:p>
    <w:p w:rsidR="00EC2EDF" w:rsidRPr="009D1EB8" w:rsidRDefault="00EC2EDF" w:rsidP="00EC2EDF">
      <w:pPr>
        <w:rPr>
          <w:rFonts w:ascii="Times New Roman" w:hAnsi="Times New Roman" w:cs="Times New Roman"/>
          <w:i/>
          <w:lang w:val="en-US"/>
        </w:rPr>
      </w:pPr>
    </w:p>
    <w:p w:rsidR="00EC2EDF" w:rsidRPr="0021445B" w:rsidRDefault="00EC2EDF" w:rsidP="00EC2ED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Fertilität</w:t>
      </w:r>
    </w:p>
    <w:p w:rsidR="00EC2EDF" w:rsidRPr="00CA2E20" w:rsidRDefault="00EC2EDF" w:rsidP="00EC2EDF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mallCaps/>
          <w:lang w:val="en-US"/>
        </w:rPr>
      </w:pPr>
      <w:r>
        <w:rPr>
          <w:rFonts w:ascii="Times New Roman" w:hAnsi="Times New Roman" w:cs="Times New Roman"/>
          <w:smallCaps/>
          <w:lang w:val="en-US"/>
        </w:rPr>
        <w:t xml:space="preserve">DEMOGRAPHISCHER </w:t>
      </w:r>
      <w:proofErr w:type="gramStart"/>
      <w:r>
        <w:rPr>
          <w:rFonts w:ascii="Times New Roman" w:hAnsi="Times New Roman" w:cs="Times New Roman"/>
          <w:smallCaps/>
          <w:lang w:val="en-US"/>
        </w:rPr>
        <w:t>ÜBERGANG</w:t>
      </w:r>
      <w:proofErr w:type="gramEnd"/>
      <w:r w:rsidRPr="00B374B9">
        <w:rPr>
          <w:rFonts w:ascii="Times New Roman" w:hAnsi="Times New Roman" w:cs="Times New Roman"/>
          <w:smallCaps/>
          <w:lang w:val="en-US"/>
        </w:rPr>
        <w:br/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Guinnane</w:t>
      </w:r>
      <w:proofErr w:type="spellEnd"/>
      <w:r>
        <w:rPr>
          <w:rFonts w:ascii="Times New Roman" w:hAnsi="Times New Roman" w:cs="Times New Roman"/>
          <w:lang w:val="en-US"/>
        </w:rPr>
        <w:t xml:space="preserve">, T. (2011): </w:t>
      </w:r>
      <w:r w:rsidRPr="00B374B9">
        <w:rPr>
          <w:rFonts w:ascii="Times New Roman" w:hAnsi="Times New Roman" w:cs="Times New Roman"/>
          <w:lang w:val="en-US"/>
        </w:rPr>
        <w:t xml:space="preserve">“The Historical Fertility Transition: A Guide for Economists,” in: </w:t>
      </w:r>
      <w:r w:rsidRPr="00B374B9">
        <w:rPr>
          <w:rFonts w:ascii="Times New Roman" w:hAnsi="Times New Roman" w:cs="Times New Roman"/>
          <w:i/>
          <w:iCs/>
          <w:lang w:val="en-US"/>
        </w:rPr>
        <w:t xml:space="preserve">Journal of </w:t>
      </w:r>
      <w:r w:rsidRPr="00B374B9">
        <w:rPr>
          <w:rFonts w:ascii="Times New Roman" w:hAnsi="Times New Roman" w:cs="Times New Roman"/>
          <w:i/>
          <w:iCs/>
          <w:color w:val="000000" w:themeColor="text1"/>
          <w:lang w:val="en-US"/>
        </w:rPr>
        <w:t>Economic Literature</w:t>
      </w:r>
      <w:r w:rsidRPr="00B374B9">
        <w:rPr>
          <w:rFonts w:ascii="Times New Roman" w:hAnsi="Times New Roman" w:cs="Times New Roman"/>
          <w:iCs/>
          <w:color w:val="000000" w:themeColor="text1"/>
          <w:lang w:val="en-US"/>
        </w:rPr>
        <w:t xml:space="preserve"> 49:3, </w:t>
      </w:r>
      <w:r>
        <w:rPr>
          <w:rFonts w:ascii="Times New Roman" w:hAnsi="Times New Roman" w:cs="Times New Roman"/>
          <w:iCs/>
          <w:color w:val="000000" w:themeColor="text1"/>
          <w:lang w:val="en-US"/>
        </w:rPr>
        <w:t xml:space="preserve">S. </w:t>
      </w:r>
      <w:r w:rsidRPr="00B374B9">
        <w:rPr>
          <w:rFonts w:ascii="Times New Roman" w:hAnsi="Times New Roman" w:cs="Times New Roman"/>
          <w:iCs/>
          <w:color w:val="000000" w:themeColor="text1"/>
          <w:lang w:val="en-US"/>
        </w:rPr>
        <w:t>589–614.)</w:t>
      </w:r>
    </w:p>
    <w:p w:rsidR="00EC2EDF" w:rsidRPr="00CA2E20" w:rsidRDefault="00EC2EDF" w:rsidP="00EC2EDF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smallCaps/>
          <w:lang w:val="en-US"/>
        </w:rPr>
        <w:t>VERHÜTUNG</w:t>
      </w:r>
      <w:proofErr w:type="gramEnd"/>
      <w:r>
        <w:rPr>
          <w:rFonts w:ascii="Times New Roman" w:hAnsi="Times New Roman" w:cs="Times New Roman"/>
          <w:smallCaps/>
          <w:lang w:val="en-US"/>
        </w:rPr>
        <w:br/>
      </w:r>
      <w:r w:rsidRPr="00CA2E20">
        <w:rPr>
          <w:rFonts w:ascii="Times New Roman" w:hAnsi="Times New Roman" w:cs="Times New Roman"/>
          <w:lang w:val="en-US"/>
        </w:rPr>
        <w:t>(</w:t>
      </w:r>
      <w:proofErr w:type="spellStart"/>
      <w:r w:rsidRPr="00CA2E20">
        <w:rPr>
          <w:rFonts w:ascii="Times New Roman" w:hAnsi="Times New Roman" w:cs="Times New Roman"/>
          <w:lang w:val="en-US"/>
        </w:rPr>
        <w:t>Dribe</w:t>
      </w:r>
      <w:proofErr w:type="spellEnd"/>
      <w:r w:rsidRPr="00CA2E20">
        <w:rPr>
          <w:rFonts w:ascii="Times New Roman" w:hAnsi="Times New Roman" w:cs="Times New Roman"/>
          <w:lang w:val="en-US"/>
        </w:rPr>
        <w:t>, M./</w:t>
      </w:r>
      <w:proofErr w:type="spellStart"/>
      <w:r w:rsidRPr="00CA2E20">
        <w:rPr>
          <w:rFonts w:ascii="Times New Roman" w:hAnsi="Times New Roman" w:cs="Times New Roman"/>
          <w:lang w:val="en-US"/>
        </w:rPr>
        <w:t>Scalone</w:t>
      </w:r>
      <w:proofErr w:type="spellEnd"/>
      <w:r w:rsidRPr="00CA2E20">
        <w:rPr>
          <w:rFonts w:ascii="Times New Roman" w:hAnsi="Times New Roman" w:cs="Times New Roman"/>
          <w:lang w:val="en-US"/>
        </w:rPr>
        <w:t>, F. (2010): “Detecting Deliberate Fertility Control in Pre-transitional Populations: Evidence from Six German Villages, 1766-1863, in: European Journal of Population 26, S. 411-434.)</w:t>
      </w:r>
    </w:p>
    <w:p w:rsidR="00EC2EDF" w:rsidRDefault="00EC2EDF" w:rsidP="00EC2EDF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mallCaps/>
          <w:lang w:val="en-US"/>
        </w:rPr>
        <w:t xml:space="preserve">EVOLUTIONÄRE </w:t>
      </w:r>
      <w:proofErr w:type="gramStart"/>
      <w:r>
        <w:rPr>
          <w:rFonts w:ascii="Times New Roman" w:hAnsi="Times New Roman" w:cs="Times New Roman"/>
          <w:smallCaps/>
          <w:lang w:val="en-US"/>
        </w:rPr>
        <w:t>FERTILITÄTSSTRATEGIEN</w:t>
      </w:r>
      <w:proofErr w:type="gramEnd"/>
      <w:r w:rsidRPr="00DB78A6">
        <w:rPr>
          <w:rFonts w:ascii="Times New Roman" w:hAnsi="Times New Roman" w:cs="Times New Roman"/>
          <w:lang w:val="en-US"/>
        </w:rPr>
        <w:br/>
        <w:t>(</w:t>
      </w:r>
      <w:proofErr w:type="spellStart"/>
      <w:r>
        <w:rPr>
          <w:rFonts w:ascii="Times New Roman" w:hAnsi="Times New Roman" w:cs="Times New Roman"/>
          <w:lang w:val="en-US"/>
        </w:rPr>
        <w:t>Mühlhoff</w:t>
      </w:r>
      <w:proofErr w:type="spellEnd"/>
      <w:r>
        <w:rPr>
          <w:rFonts w:ascii="Times New Roman" w:hAnsi="Times New Roman" w:cs="Times New Roman"/>
          <w:lang w:val="en-US"/>
        </w:rPr>
        <w:t xml:space="preserve">, K. (2016): “Darwin beats Malthus: Medicalization, Evolutionary Anthropology and the Demographic Transition,” in: </w:t>
      </w:r>
      <w:r w:rsidRPr="00F2024D">
        <w:rPr>
          <w:rFonts w:ascii="Times New Roman" w:hAnsi="Times New Roman" w:cs="Times New Roman"/>
          <w:i/>
          <w:lang w:val="en-US"/>
        </w:rPr>
        <w:t>EHES Working Paper</w:t>
      </w:r>
      <w:r>
        <w:rPr>
          <w:rFonts w:ascii="Times New Roman" w:hAnsi="Times New Roman" w:cs="Times New Roman"/>
          <w:lang w:val="en-US"/>
        </w:rPr>
        <w:t>, No. 102.)</w:t>
      </w:r>
    </w:p>
    <w:p w:rsidR="00EC2EDF" w:rsidRPr="00F2024D" w:rsidRDefault="00EC2EDF" w:rsidP="00EC2EDF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mallCaps/>
          <w:lang w:val="en-US"/>
        </w:rPr>
        <w:t>KINDERWUNSCH IM KRIEG</w:t>
      </w:r>
    </w:p>
    <w:p w:rsidR="00EC2EDF" w:rsidRDefault="00EC2EDF" w:rsidP="00EC2EDF">
      <w:pPr>
        <w:pStyle w:val="Listenabsatz"/>
        <w:rPr>
          <w:rFonts w:ascii="Times New Roman" w:hAnsi="Times New Roman" w:cs="Times New Roman"/>
          <w:i/>
        </w:rPr>
      </w:pPr>
      <w:r w:rsidRPr="00B374B9">
        <w:rPr>
          <w:rFonts w:ascii="Times New Roman" w:hAnsi="Times New Roman" w:cs="Times New Roman"/>
        </w:rPr>
        <w:t>(</w:t>
      </w:r>
      <w:proofErr w:type="spellStart"/>
      <w:r w:rsidRPr="00B374B9">
        <w:rPr>
          <w:rFonts w:ascii="Times New Roman" w:hAnsi="Times New Roman" w:cs="Times New Roman"/>
        </w:rPr>
        <w:t>Piro</w:t>
      </w:r>
      <w:proofErr w:type="spellEnd"/>
      <w:r w:rsidRPr="00B374B9">
        <w:rPr>
          <w:rFonts w:ascii="Times New Roman" w:hAnsi="Times New Roman" w:cs="Times New Roman"/>
        </w:rPr>
        <w:t>, K. (2018): “</w:t>
      </w:r>
      <w:proofErr w:type="spellStart"/>
      <w:r w:rsidRPr="00B374B9">
        <w:rPr>
          <w:rFonts w:ascii="Times New Roman" w:hAnsi="Times New Roman" w:cs="Times New Roman"/>
        </w:rPr>
        <w:t>Kriegsbabies</w:t>
      </w:r>
      <w:proofErr w:type="spellEnd"/>
      <w:r w:rsidRPr="00B374B9">
        <w:rPr>
          <w:rFonts w:ascii="Times New Roman" w:hAnsi="Times New Roman" w:cs="Times New Roman"/>
        </w:rPr>
        <w:t xml:space="preserve">: Kriegserfahrung, Kinderwunsch und Fertilität in Deutschland im Zweiten Weltkrieg”, </w:t>
      </w:r>
      <w:r>
        <w:rPr>
          <w:rFonts w:ascii="Times New Roman" w:hAnsi="Times New Roman" w:cs="Times New Roman"/>
        </w:rPr>
        <w:t xml:space="preserve">erscheint in: </w:t>
      </w:r>
      <w:r w:rsidRPr="00B374B9">
        <w:rPr>
          <w:rFonts w:ascii="Times New Roman" w:hAnsi="Times New Roman" w:cs="Times New Roman"/>
          <w:i/>
        </w:rPr>
        <w:t>Jahrbuch für Wirtschaftsgeschichte.</w:t>
      </w:r>
      <w:r>
        <w:rPr>
          <w:rFonts w:ascii="Times New Roman" w:hAnsi="Times New Roman" w:cs="Times New Roman"/>
          <w:i/>
        </w:rPr>
        <w:t xml:space="preserve"> </w:t>
      </w:r>
      <w:r w:rsidRPr="00441860">
        <w:rPr>
          <w:rFonts w:ascii="Times New Roman" w:hAnsi="Times New Roman" w:cs="Times New Roman"/>
        </w:rPr>
        <w:t>Auf Nachfrage am Lehrstuhl erhältlich</w:t>
      </w:r>
      <w:r>
        <w:rPr>
          <w:rFonts w:ascii="Times New Roman" w:hAnsi="Times New Roman" w:cs="Times New Roman"/>
          <w:i/>
        </w:rPr>
        <w:t>.</w:t>
      </w:r>
      <w:r w:rsidRPr="00B374B9">
        <w:rPr>
          <w:rFonts w:ascii="Times New Roman" w:hAnsi="Times New Roman" w:cs="Times New Roman"/>
          <w:i/>
        </w:rPr>
        <w:t>)</w:t>
      </w:r>
    </w:p>
    <w:p w:rsidR="00EC2EDF" w:rsidRPr="00F94D2A" w:rsidRDefault="00EC2EDF" w:rsidP="00EC2EDF">
      <w:pPr>
        <w:rPr>
          <w:rFonts w:ascii="Times New Roman" w:hAnsi="Times New Roman" w:cs="Times New Roman"/>
          <w:lang w:val="en-US"/>
        </w:rPr>
      </w:pPr>
    </w:p>
    <w:p w:rsidR="00EC2EDF" w:rsidRPr="00B374B9" w:rsidRDefault="00EC2EDF" w:rsidP="00EC2EDF">
      <w:pPr>
        <w:rPr>
          <w:rFonts w:ascii="Times New Roman" w:hAnsi="Times New Roman" w:cs="Times New Roman"/>
          <w:i/>
          <w:lang w:val="en-US"/>
        </w:rPr>
      </w:pPr>
      <w:proofErr w:type="spellStart"/>
      <w:r w:rsidRPr="00B374B9">
        <w:rPr>
          <w:rFonts w:ascii="Times New Roman" w:hAnsi="Times New Roman" w:cs="Times New Roman"/>
          <w:i/>
          <w:lang w:val="en-US"/>
        </w:rPr>
        <w:t>Bevölkerungspolitik</w:t>
      </w:r>
      <w:proofErr w:type="spellEnd"/>
    </w:p>
    <w:p w:rsidR="00EC2EDF" w:rsidRPr="0023540D" w:rsidRDefault="00EC2EDF" w:rsidP="00EC2EDF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mallCaps/>
          <w:lang w:val="en-US"/>
        </w:rPr>
      </w:pPr>
      <w:r w:rsidRPr="0023540D">
        <w:rPr>
          <w:rFonts w:ascii="Times New Roman" w:hAnsi="Times New Roman" w:cs="Times New Roman"/>
          <w:smallCaps/>
          <w:lang w:val="en-US"/>
        </w:rPr>
        <w:t>EHESTANDSDARLEHEN</w:t>
      </w:r>
    </w:p>
    <w:p w:rsidR="00EC2EDF" w:rsidRPr="0023540D" w:rsidRDefault="00EC2EDF" w:rsidP="00EC2EDF">
      <w:pPr>
        <w:pStyle w:val="Listenabsatz"/>
        <w:rPr>
          <w:rFonts w:ascii="Times New Roman" w:hAnsi="Times New Roman" w:cs="Times New Roman"/>
          <w:smallCaps/>
        </w:rPr>
      </w:pPr>
      <w:r w:rsidRPr="0023540D">
        <w:rPr>
          <w:rFonts w:ascii="Times New Roman" w:hAnsi="Times New Roman" w:cs="Times New Roman"/>
        </w:rPr>
        <w:t>(Maas, G. (1944): Die Kinderzahl in Ehen mit und ohne Ehestandsdarlehen, München/Berlin</w:t>
      </w:r>
      <w:r>
        <w:rPr>
          <w:rFonts w:ascii="Times New Roman" w:hAnsi="Times New Roman" w:cs="Times New Roman"/>
        </w:rPr>
        <w:t>)</w:t>
      </w:r>
    </w:p>
    <w:p w:rsidR="00EC2EDF" w:rsidRDefault="00EC2EDF" w:rsidP="00EC2EDF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mallCaps/>
          <w:lang w:val="en-US"/>
        </w:rPr>
      </w:pPr>
      <w:r w:rsidRPr="00B374B9">
        <w:rPr>
          <w:rFonts w:ascii="Times New Roman" w:hAnsi="Times New Roman" w:cs="Times New Roman"/>
          <w:smallCaps/>
          <w:lang w:val="en-US"/>
        </w:rPr>
        <w:t>SOZIALVERSICHERUNG</w:t>
      </w:r>
    </w:p>
    <w:p w:rsidR="00EC2EDF" w:rsidRDefault="00EC2EDF" w:rsidP="00EC2EDF">
      <w:pPr>
        <w:pStyle w:val="Listenabsatz"/>
        <w:rPr>
          <w:rFonts w:ascii="Times New Roman" w:hAnsi="Times New Roman" w:cs="Times New Roman"/>
          <w:color w:val="000000" w:themeColor="text1"/>
          <w:lang w:val="en-US"/>
        </w:rPr>
      </w:pPr>
      <w:r w:rsidRPr="00B374B9">
        <w:rPr>
          <w:rFonts w:ascii="Times New Roman" w:hAnsi="Times New Roman" w:cs="Times New Roman"/>
          <w:smallCaps/>
          <w:lang w:val="en-US"/>
        </w:rPr>
        <w:t>(</w:t>
      </w:r>
      <w:proofErr w:type="spellStart"/>
      <w:r w:rsidRPr="00B374B9">
        <w:rPr>
          <w:rFonts w:ascii="Times New Roman" w:hAnsi="Times New Roman" w:cs="Times New Roman"/>
          <w:bCs/>
          <w:color w:val="000000" w:themeColor="text1"/>
          <w:lang w:val="en-US"/>
        </w:rPr>
        <w:t>Fenge</w:t>
      </w:r>
      <w:proofErr w:type="spellEnd"/>
      <w:r w:rsidRPr="00B374B9">
        <w:rPr>
          <w:rFonts w:ascii="Times New Roman" w:hAnsi="Times New Roman" w:cs="Times New Roman"/>
          <w:bCs/>
          <w:color w:val="000000" w:themeColor="text1"/>
          <w:lang w:val="en-US"/>
        </w:rPr>
        <w:t xml:space="preserve">, R. / </w:t>
      </w:r>
      <w:proofErr w:type="spellStart"/>
      <w:r w:rsidRPr="00B374B9">
        <w:rPr>
          <w:rFonts w:ascii="Times New Roman" w:hAnsi="Times New Roman" w:cs="Times New Roman"/>
          <w:bCs/>
          <w:color w:val="000000" w:themeColor="text1"/>
          <w:lang w:val="en-US"/>
        </w:rPr>
        <w:t>Scheubel</w:t>
      </w:r>
      <w:proofErr w:type="spellEnd"/>
      <w:r w:rsidRPr="00B374B9">
        <w:rPr>
          <w:rFonts w:ascii="Times New Roman" w:hAnsi="Times New Roman" w:cs="Times New Roman"/>
          <w:bCs/>
          <w:color w:val="000000" w:themeColor="text1"/>
          <w:lang w:val="en-US"/>
        </w:rPr>
        <w:t>, B. (2017): “</w:t>
      </w:r>
      <w:r w:rsidRPr="00B374B9">
        <w:rPr>
          <w:rFonts w:ascii="Times New Roman" w:hAnsi="Times New Roman" w:cs="Times New Roman"/>
          <w:color w:val="000000" w:themeColor="text1"/>
          <w:lang w:val="en-US"/>
        </w:rPr>
        <w:t xml:space="preserve">Pensions and fertility: back to the roots,” in: </w:t>
      </w:r>
      <w:r w:rsidRPr="00B374B9">
        <w:rPr>
          <w:rFonts w:ascii="Times New Roman" w:hAnsi="Times New Roman" w:cs="Times New Roman"/>
          <w:i/>
          <w:color w:val="000000" w:themeColor="text1"/>
          <w:lang w:val="en-US"/>
        </w:rPr>
        <w:t>Journal of Population Economics</w:t>
      </w:r>
      <w:r w:rsidRPr="00B374B9">
        <w:rPr>
          <w:rFonts w:ascii="Times New Roman" w:hAnsi="Times New Roman" w:cs="Times New Roman"/>
          <w:color w:val="000000" w:themeColor="text1"/>
          <w:lang w:val="en-US"/>
        </w:rPr>
        <w:t xml:space="preserve"> 30, S. 93-139.)</w:t>
      </w:r>
    </w:p>
    <w:p w:rsidR="00EC2EDF" w:rsidRPr="0023540D" w:rsidRDefault="00EC2EDF" w:rsidP="00EC2EDF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23540D">
        <w:rPr>
          <w:rFonts w:ascii="Times New Roman" w:hAnsi="Times New Roman" w:cs="Times New Roman"/>
        </w:rPr>
        <w:t>BEZAHLTER MUTTERSCHUTZ</w:t>
      </w:r>
    </w:p>
    <w:p w:rsidR="00EC2EDF" w:rsidRPr="002B39A3" w:rsidRDefault="00EC2EDF" w:rsidP="00EC2EDF">
      <w:pPr>
        <w:pStyle w:val="Listenabsatz"/>
        <w:rPr>
          <w:rFonts w:ascii="Times New Roman" w:hAnsi="Times New Roman" w:cs="Times New Roman"/>
          <w:highlight w:val="yellow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Raute</w:t>
      </w:r>
      <w:proofErr w:type="spellEnd"/>
      <w:r>
        <w:rPr>
          <w:rFonts w:ascii="Times New Roman" w:hAnsi="Times New Roman" w:cs="Times New Roman"/>
          <w:lang w:val="en-US"/>
        </w:rPr>
        <w:t xml:space="preserve">, A. (2017): Can Financial Incentives reduce the Baby Gap? </w:t>
      </w:r>
      <w:proofErr w:type="gramStart"/>
      <w:r>
        <w:rPr>
          <w:rFonts w:ascii="Times New Roman" w:hAnsi="Times New Roman" w:cs="Times New Roman"/>
          <w:lang w:val="en-US"/>
        </w:rPr>
        <w:t xml:space="preserve">Evidence from a reform in maternity leave benefits,” </w:t>
      </w:r>
      <w:r w:rsidRPr="002B39A3">
        <w:rPr>
          <w:rFonts w:ascii="Times New Roman" w:hAnsi="Times New Roman" w:cs="Times New Roman"/>
          <w:i/>
          <w:lang w:val="en-US"/>
        </w:rPr>
        <w:t>NBER Working Paper</w:t>
      </w:r>
      <w:r>
        <w:rPr>
          <w:rFonts w:ascii="Times New Roman" w:hAnsi="Times New Roman" w:cs="Times New Roman"/>
          <w:lang w:val="en-US"/>
        </w:rPr>
        <w:t xml:space="preserve">, </w:t>
      </w:r>
      <w:r w:rsidRPr="002B39A3">
        <w:rPr>
          <w:rFonts w:ascii="Times New Roman" w:hAnsi="Times New Roman" w:cs="Times New Roman"/>
          <w:lang w:val="en-US"/>
        </w:rPr>
        <w:t>http://www.nber.org/papers/w23793.pdf</w:t>
      </w:r>
      <w:r>
        <w:rPr>
          <w:rFonts w:ascii="Times New Roman" w:hAnsi="Times New Roman" w:cs="Times New Roman"/>
          <w:lang w:val="en-US"/>
        </w:rPr>
        <w:t>.)</w:t>
      </w:r>
      <w:proofErr w:type="gramEnd"/>
    </w:p>
    <w:p w:rsidR="00EC2EDF" w:rsidRPr="00B4227E" w:rsidRDefault="00EC2EDF" w:rsidP="00EC2EDF">
      <w:pPr>
        <w:pStyle w:val="Listenabsatz"/>
        <w:rPr>
          <w:rFonts w:ascii="Times New Roman" w:hAnsi="Times New Roman" w:cs="Times New Roman"/>
          <w:highlight w:val="yellow"/>
          <w:lang w:val="en-US"/>
        </w:rPr>
      </w:pPr>
    </w:p>
    <w:p w:rsidR="00EC2EDF" w:rsidRPr="0021445B" w:rsidRDefault="00EC2EDF" w:rsidP="00EC2EDF">
      <w:pPr>
        <w:rPr>
          <w:rFonts w:ascii="Times New Roman" w:hAnsi="Times New Roman" w:cs="Times New Roman"/>
          <w:i/>
        </w:rPr>
      </w:pPr>
      <w:r w:rsidRPr="00EC2EDF">
        <w:rPr>
          <w:rFonts w:ascii="Times New Roman" w:hAnsi="Times New Roman" w:cs="Times New Roman"/>
          <w:i/>
          <w:lang w:val="en-US"/>
        </w:rPr>
        <w:br w:type="column"/>
      </w:r>
      <w:r>
        <w:rPr>
          <w:rFonts w:ascii="Times New Roman" w:hAnsi="Times New Roman" w:cs="Times New Roman"/>
          <w:i/>
        </w:rPr>
        <w:lastRenderedPageBreak/>
        <w:t>Mortalität</w:t>
      </w:r>
    </w:p>
    <w:p w:rsidR="00EC2EDF" w:rsidRPr="003010E7" w:rsidRDefault="00EC2EDF" w:rsidP="00EC2EDF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gramStart"/>
      <w:r w:rsidRPr="00F94D2A">
        <w:rPr>
          <w:rFonts w:ascii="Times New Roman" w:hAnsi="Times New Roman" w:cs="Times New Roman"/>
          <w:smallCaps/>
          <w:lang w:val="en-US"/>
        </w:rPr>
        <w:t>UNFA</w:t>
      </w:r>
      <w:r w:rsidRPr="003010E7">
        <w:rPr>
          <w:rFonts w:ascii="Times New Roman" w:hAnsi="Times New Roman" w:cs="Times New Roman"/>
          <w:smallCaps/>
          <w:lang w:val="en-US"/>
        </w:rPr>
        <w:t>LLVERSICHERUNG</w:t>
      </w:r>
      <w:proofErr w:type="gramEnd"/>
      <w:r w:rsidRPr="003010E7">
        <w:rPr>
          <w:rFonts w:ascii="Times New Roman" w:hAnsi="Times New Roman" w:cs="Times New Roman"/>
          <w:smallCaps/>
          <w:lang w:val="en-US"/>
        </w:rPr>
        <w:br/>
      </w:r>
      <w:r w:rsidRPr="003010E7">
        <w:rPr>
          <w:rFonts w:ascii="Times New Roman" w:hAnsi="Times New Roman" w:cs="Times New Roman"/>
          <w:color w:val="000000" w:themeColor="text1"/>
          <w:lang w:val="en-US"/>
        </w:rPr>
        <w:t>(</w:t>
      </w:r>
      <w:proofErr w:type="spellStart"/>
      <w:r w:rsidRPr="003010E7">
        <w:rPr>
          <w:rFonts w:ascii="Times New Roman" w:hAnsi="Times New Roman" w:cs="Times New Roman"/>
          <w:color w:val="000000" w:themeColor="text1"/>
          <w:lang w:val="en-US"/>
        </w:rPr>
        <w:t>Guinnane</w:t>
      </w:r>
      <w:proofErr w:type="spellEnd"/>
      <w:r w:rsidRPr="003010E7">
        <w:rPr>
          <w:rFonts w:ascii="Times New Roman" w:hAnsi="Times New Roman" w:cs="Times New Roman"/>
          <w:color w:val="000000" w:themeColor="text1"/>
          <w:lang w:val="en-US"/>
        </w:rPr>
        <w:t>, T./</w:t>
      </w:r>
      <w:proofErr w:type="spellStart"/>
      <w:r w:rsidRPr="003010E7">
        <w:rPr>
          <w:rFonts w:ascii="Times New Roman" w:hAnsi="Times New Roman" w:cs="Times New Roman"/>
          <w:color w:val="000000" w:themeColor="text1"/>
          <w:lang w:val="en-US"/>
        </w:rPr>
        <w:t>Streb</w:t>
      </w:r>
      <w:proofErr w:type="spellEnd"/>
      <w:r w:rsidRPr="003010E7">
        <w:rPr>
          <w:rFonts w:ascii="Times New Roman" w:hAnsi="Times New Roman" w:cs="Times New Roman"/>
          <w:color w:val="000000" w:themeColor="text1"/>
          <w:lang w:val="en-US"/>
        </w:rPr>
        <w:t xml:space="preserve">, J. (2015): </w:t>
      </w:r>
      <w:r w:rsidRPr="003010E7">
        <w:rPr>
          <w:rFonts w:ascii="Times New Roman" w:hAnsi="Times New Roman" w:cs="Times New Roman"/>
          <w:b/>
          <w:color w:val="000000" w:themeColor="text1"/>
          <w:lang w:val="en-US"/>
        </w:rPr>
        <w:t>“</w:t>
      </w:r>
      <w:r w:rsidRPr="003010E7">
        <w:rPr>
          <w:rStyle w:val="Fett"/>
          <w:rFonts w:ascii="Times New Roman" w:hAnsi="Times New Roman" w:cs="Times New Roman"/>
          <w:color w:val="000000" w:themeColor="text1"/>
          <w:lang w:val="en-US"/>
        </w:rPr>
        <w:t xml:space="preserve">Incentives that (could have) Saved Lives: Government Regulation of Accident Insurance Associations in Germany, 1884-1914”, in: </w:t>
      </w:r>
      <w:r w:rsidRPr="003010E7">
        <w:rPr>
          <w:rFonts w:ascii="Times New Roman" w:hAnsi="Times New Roman" w:cs="Times New Roman"/>
          <w:i/>
          <w:color w:val="000000" w:themeColor="text1"/>
          <w:lang w:val="en-US"/>
        </w:rPr>
        <w:t>Journal of Economic History</w:t>
      </w:r>
      <w:r w:rsidRPr="003010E7">
        <w:rPr>
          <w:rFonts w:ascii="Times New Roman" w:hAnsi="Times New Roman" w:cs="Times New Roman"/>
          <w:color w:val="000000" w:themeColor="text1"/>
          <w:lang w:val="en-US"/>
        </w:rPr>
        <w:t xml:space="preserve">, Band 75, S. 1196-1227.) </w:t>
      </w:r>
    </w:p>
    <w:p w:rsidR="00EC2EDF" w:rsidRPr="003010E7" w:rsidRDefault="00EC2EDF" w:rsidP="00EC2EDF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3010E7">
        <w:rPr>
          <w:rFonts w:ascii="Times New Roman" w:hAnsi="Times New Roman" w:cs="Times New Roman"/>
          <w:smallCaps/>
          <w:lang w:val="en-US"/>
        </w:rPr>
        <w:t>KRANKENVERSICHERUNG</w:t>
      </w:r>
      <w:r w:rsidRPr="003010E7">
        <w:rPr>
          <w:rFonts w:ascii="Times New Roman" w:hAnsi="Times New Roman" w:cs="Times New Roman"/>
          <w:lang w:val="en-US"/>
        </w:rPr>
        <w:t xml:space="preserve"> </w:t>
      </w:r>
      <w:r w:rsidRPr="003010E7">
        <w:rPr>
          <w:rFonts w:ascii="Times New Roman" w:hAnsi="Times New Roman" w:cs="Times New Roman"/>
          <w:lang w:val="en-US"/>
        </w:rPr>
        <w:br/>
        <w:t>(</w:t>
      </w:r>
      <w:proofErr w:type="spellStart"/>
      <w:r w:rsidRPr="003010E7">
        <w:rPr>
          <w:rFonts w:ascii="Times New Roman" w:hAnsi="Times New Roman" w:cs="Times New Roman"/>
          <w:lang w:val="en-US"/>
        </w:rPr>
        <w:t>Bauernschuster</w:t>
      </w:r>
      <w:proofErr w:type="spellEnd"/>
      <w:r w:rsidRPr="003010E7">
        <w:rPr>
          <w:rFonts w:ascii="Times New Roman" w:hAnsi="Times New Roman" w:cs="Times New Roman"/>
          <w:lang w:val="en-US"/>
        </w:rPr>
        <w:t>, S./</w:t>
      </w:r>
      <w:proofErr w:type="spellStart"/>
      <w:r w:rsidRPr="003010E7">
        <w:rPr>
          <w:rFonts w:ascii="Times New Roman" w:hAnsi="Times New Roman" w:cs="Times New Roman"/>
          <w:lang w:val="en-US"/>
        </w:rPr>
        <w:t>Driva</w:t>
      </w:r>
      <w:proofErr w:type="spellEnd"/>
      <w:r w:rsidRPr="003010E7">
        <w:rPr>
          <w:rFonts w:ascii="Times New Roman" w:hAnsi="Times New Roman" w:cs="Times New Roman"/>
          <w:lang w:val="en-US"/>
        </w:rPr>
        <w:t xml:space="preserve">, A./ </w:t>
      </w:r>
      <w:proofErr w:type="spellStart"/>
      <w:r w:rsidRPr="003010E7">
        <w:rPr>
          <w:rFonts w:ascii="Times New Roman" w:hAnsi="Times New Roman" w:cs="Times New Roman"/>
          <w:lang w:val="en-US"/>
        </w:rPr>
        <w:t>Hornung</w:t>
      </w:r>
      <w:proofErr w:type="spellEnd"/>
      <w:r w:rsidRPr="003010E7">
        <w:rPr>
          <w:rFonts w:ascii="Times New Roman" w:hAnsi="Times New Roman" w:cs="Times New Roman"/>
          <w:lang w:val="en-US"/>
        </w:rPr>
        <w:t xml:space="preserve">, E. (2017): “Bismarck’s Health Insurance and the Mortality Decline“, </w:t>
      </w:r>
      <w:r w:rsidRPr="003010E7">
        <w:rPr>
          <w:rFonts w:ascii="Times New Roman" w:hAnsi="Times New Roman" w:cs="Times New Roman"/>
          <w:i/>
          <w:lang w:val="en-US"/>
        </w:rPr>
        <w:t>Working Paper</w:t>
      </w:r>
      <w:r w:rsidRPr="003010E7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hier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Pr="003010E7">
        <w:rPr>
          <w:rFonts w:ascii="Times New Roman" w:hAnsi="Times New Roman" w:cs="Times New Roman"/>
          <w:lang w:val="en-US"/>
        </w:rPr>
        <w:t>https://sites.google.com/site/hornungecon/research)</w:t>
      </w:r>
    </w:p>
    <w:p w:rsidR="00EC2EDF" w:rsidRPr="00FC4EFD" w:rsidRDefault="00EC2EDF" w:rsidP="00EC2EDF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FC4EFD">
        <w:rPr>
          <w:rFonts w:ascii="Times New Roman" w:hAnsi="Times New Roman" w:cs="Times New Roman"/>
        </w:rPr>
        <w:t>URSACHEN DER KINDERSTERBLICHKEIT</w:t>
      </w:r>
    </w:p>
    <w:p w:rsidR="00EC2EDF" w:rsidRPr="00213969" w:rsidRDefault="00EC2EDF" w:rsidP="00EC2EDF">
      <w:pPr>
        <w:pStyle w:val="Listenabsatz"/>
        <w:rPr>
          <w:rFonts w:ascii="Times New Roman" w:hAnsi="Times New Roman" w:cs="Times New Roman"/>
        </w:rPr>
      </w:pPr>
      <w:r w:rsidRPr="00213969">
        <w:rPr>
          <w:rFonts w:ascii="Times New Roman" w:hAnsi="Times New Roman" w:cs="Times New Roman"/>
        </w:rPr>
        <w:t xml:space="preserve">(Vögele, J. (2009): „Wenn das Leben mit dem Tod beginnt – Säuglingssterblichkeit und Gesellschaft in historischer Perspektive“ in: Historical </w:t>
      </w:r>
      <w:proofErr w:type="spellStart"/>
      <w:r w:rsidRPr="00213969">
        <w:rPr>
          <w:rFonts w:ascii="Times New Roman" w:hAnsi="Times New Roman" w:cs="Times New Roman"/>
        </w:rPr>
        <w:t>Social</w:t>
      </w:r>
      <w:proofErr w:type="spellEnd"/>
      <w:r w:rsidRPr="00213969">
        <w:rPr>
          <w:rFonts w:ascii="Times New Roman" w:hAnsi="Times New Roman" w:cs="Times New Roman"/>
        </w:rPr>
        <w:t xml:space="preserve"> Research 34, S. 66-82.)</w:t>
      </w:r>
    </w:p>
    <w:p w:rsidR="00EC2EDF" w:rsidRPr="00213969" w:rsidRDefault="00EC2EDF" w:rsidP="00EC2EDF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WASSER UND ABWASSER</w:t>
      </w:r>
    </w:p>
    <w:p w:rsidR="00EC2EDF" w:rsidRPr="00213969" w:rsidRDefault="00EC2EDF" w:rsidP="00EC2EDF">
      <w:pPr>
        <w:pStyle w:val="Listenabsatz"/>
        <w:rPr>
          <w:rFonts w:ascii="Times New Roman" w:hAnsi="Times New Roman" w:cs="Times New Roman"/>
          <w:highlight w:val="yellow"/>
          <w:lang w:val="en-US"/>
        </w:rPr>
      </w:pPr>
      <w:r w:rsidRPr="00213969">
        <w:rPr>
          <w:rFonts w:ascii="Times New Roman" w:hAnsi="Times New Roman" w:cs="Times New Roman"/>
          <w:lang w:val="en-US"/>
        </w:rPr>
        <w:t>(Brown, J</w:t>
      </w:r>
      <w:proofErr w:type="gramStart"/>
      <w:r w:rsidRPr="00213969">
        <w:rPr>
          <w:rFonts w:ascii="Times New Roman" w:hAnsi="Times New Roman" w:cs="Times New Roman"/>
          <w:lang w:val="en-US"/>
        </w:rPr>
        <w:t>./</w:t>
      </w:r>
      <w:proofErr w:type="spellStart"/>
      <w:proofErr w:type="gramEnd"/>
      <w:r w:rsidRPr="00213969">
        <w:rPr>
          <w:rFonts w:ascii="Times New Roman" w:hAnsi="Times New Roman" w:cs="Times New Roman"/>
          <w:lang w:val="en-US"/>
        </w:rPr>
        <w:t>Guinnane</w:t>
      </w:r>
      <w:proofErr w:type="spellEnd"/>
      <w:r w:rsidRPr="00213969">
        <w:rPr>
          <w:rFonts w:ascii="Times New Roman" w:hAnsi="Times New Roman" w:cs="Times New Roman"/>
          <w:lang w:val="en-US"/>
        </w:rPr>
        <w:t>, T. (2015): “Infant Mortality Decline in Bavaria: Sanitary Improve</w:t>
      </w:r>
      <w:r w:rsidRPr="008D4232">
        <w:rPr>
          <w:rFonts w:ascii="Times New Roman" w:hAnsi="Times New Roman" w:cs="Times New Roman"/>
          <w:lang w:val="en-US"/>
        </w:rPr>
        <w:t xml:space="preserve">ment and Inequality in Munich, 1825-1909”, </w:t>
      </w:r>
      <w:r w:rsidRPr="008D4232">
        <w:rPr>
          <w:rFonts w:ascii="Times New Roman" w:hAnsi="Times New Roman" w:cs="Times New Roman"/>
          <w:i/>
          <w:lang w:val="en-US"/>
        </w:rPr>
        <w:t>Working Paper</w:t>
      </w:r>
      <w:r w:rsidRPr="008D423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D4232">
        <w:rPr>
          <w:rFonts w:ascii="Times New Roman" w:hAnsi="Times New Roman" w:cs="Times New Roman"/>
          <w:lang w:val="en-US"/>
        </w:rPr>
        <w:t>hier</w:t>
      </w:r>
      <w:proofErr w:type="spellEnd"/>
      <w:r w:rsidRPr="008D4232">
        <w:rPr>
          <w:rFonts w:ascii="Times New Roman" w:hAnsi="Times New Roman" w:cs="Times New Roman"/>
          <w:lang w:val="en-US"/>
        </w:rPr>
        <w:t>: http://paa2015.princeton.edu/abstracts/153363.)</w:t>
      </w:r>
      <w:r w:rsidRPr="00213969">
        <w:rPr>
          <w:rFonts w:ascii="Times New Roman" w:hAnsi="Times New Roman" w:cs="Times New Roman"/>
          <w:highlight w:val="yellow"/>
          <w:lang w:val="en-US"/>
        </w:rPr>
        <w:t xml:space="preserve"> </w:t>
      </w:r>
    </w:p>
    <w:p w:rsidR="00EC2EDF" w:rsidRPr="00384654" w:rsidRDefault="00EC2EDF" w:rsidP="00EC2EDF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ROLLE DER KRANKENHÄUSER</w:t>
      </w:r>
    </w:p>
    <w:p w:rsidR="00EC2EDF" w:rsidRPr="00384654" w:rsidRDefault="00EC2EDF" w:rsidP="00EC2EDF">
      <w:pPr>
        <w:pStyle w:val="Listenabsatz"/>
        <w:rPr>
          <w:rFonts w:ascii="Times New Roman" w:hAnsi="Times New Roman" w:cs="Times New Roman"/>
          <w:lang w:val="en-US"/>
        </w:rPr>
      </w:pPr>
      <w:r w:rsidRPr="00384654">
        <w:rPr>
          <w:rFonts w:ascii="Times New Roman" w:hAnsi="Times New Roman" w:cs="Times New Roman"/>
          <w:lang w:val="en-US"/>
        </w:rPr>
        <w:t>(</w:t>
      </w:r>
      <w:proofErr w:type="spellStart"/>
      <w:r w:rsidRPr="00384654">
        <w:rPr>
          <w:rFonts w:ascii="Times New Roman" w:hAnsi="Times New Roman" w:cs="Times New Roman"/>
          <w:lang w:val="en-US"/>
        </w:rPr>
        <w:t>Schlumbohm</w:t>
      </w:r>
      <w:proofErr w:type="spellEnd"/>
      <w:r w:rsidRPr="00384654">
        <w:rPr>
          <w:rFonts w:ascii="Times New Roman" w:hAnsi="Times New Roman" w:cs="Times New Roman"/>
          <w:lang w:val="en-US"/>
        </w:rPr>
        <w:t xml:space="preserve">, S. (2013): „Saving </w:t>
      </w:r>
      <w:proofErr w:type="gramStart"/>
      <w:r w:rsidRPr="00384654">
        <w:rPr>
          <w:rFonts w:ascii="Times New Roman" w:hAnsi="Times New Roman" w:cs="Times New Roman"/>
          <w:lang w:val="en-US"/>
        </w:rPr>
        <w:t>Mothers‘ and</w:t>
      </w:r>
      <w:proofErr w:type="gramEnd"/>
      <w:r w:rsidRPr="00384654">
        <w:rPr>
          <w:rFonts w:ascii="Times New Roman" w:hAnsi="Times New Roman" w:cs="Times New Roman"/>
          <w:lang w:val="en-US"/>
        </w:rPr>
        <w:t xml:space="preserve"> Children’s Lives? The Performance of German Lying-in-Hospitals in the late Eighteenth and Early Nineteenth Centuries”, in: Bulletin of the History of Medicine 87, S. 1-31.) </w:t>
      </w:r>
    </w:p>
    <w:p w:rsidR="00EC2EDF" w:rsidRPr="008D4232" w:rsidRDefault="00EC2EDF" w:rsidP="00EC2EDF">
      <w:pPr>
        <w:pStyle w:val="Listenabsatz"/>
        <w:rPr>
          <w:rFonts w:ascii="Times New Roman" w:hAnsi="Times New Roman" w:cs="Times New Roman"/>
          <w:lang w:val="en-US"/>
        </w:rPr>
      </w:pPr>
    </w:p>
    <w:p w:rsidR="0092028C" w:rsidRPr="00EC2EDF" w:rsidRDefault="0092028C">
      <w:pPr>
        <w:rPr>
          <w:lang w:val="en-US"/>
        </w:rPr>
      </w:pPr>
      <w:bookmarkStart w:id="0" w:name="_GoBack"/>
      <w:bookmarkEnd w:id="0"/>
    </w:p>
    <w:sectPr w:rsidR="0092028C" w:rsidRPr="00EC2E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3BFF"/>
    <w:multiLevelType w:val="hybridMultilevel"/>
    <w:tmpl w:val="1D46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DF"/>
    <w:rsid w:val="0092028C"/>
    <w:rsid w:val="00E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2E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2ED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EC2E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2E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2ED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EC2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Sibylle Straub-O Connor</dc:creator>
  <cp:lastModifiedBy>Sibylle Straub-O Connor</cp:lastModifiedBy>
  <cp:revision>1</cp:revision>
  <dcterms:created xsi:type="dcterms:W3CDTF">2018-05-03T08:28:00Z</dcterms:created>
  <dcterms:modified xsi:type="dcterms:W3CDTF">2018-05-03T08:30:00Z</dcterms:modified>
</cp:coreProperties>
</file>